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BA868" w14:textId="50543EA0" w:rsidR="00E9454E" w:rsidRPr="004358C9" w:rsidRDefault="004358C9" w:rsidP="07B1F902">
      <w:pPr>
        <w:tabs>
          <w:tab w:val="left" w:pos="1080"/>
        </w:tabs>
        <w:rPr>
          <w:b/>
          <w:bCs/>
        </w:rPr>
      </w:pPr>
      <w:r w:rsidRPr="07B1F902">
        <w:rPr>
          <w:b/>
          <w:bCs/>
        </w:rPr>
        <w:t xml:space="preserve">Bijlage </w:t>
      </w:r>
      <w:r w:rsidR="00C300E1" w:rsidRPr="07B1F902">
        <w:rPr>
          <w:b/>
          <w:bCs/>
        </w:rPr>
        <w:t>5</w:t>
      </w:r>
      <w:r>
        <w:tab/>
      </w:r>
      <w:r>
        <w:tab/>
      </w:r>
      <w:r w:rsidR="00A26A22" w:rsidRPr="07B1F902">
        <w:rPr>
          <w:b/>
          <w:bCs/>
        </w:rPr>
        <w:t>(</w:t>
      </w:r>
      <w:r w:rsidRPr="07B1F902">
        <w:rPr>
          <w:b/>
          <w:bCs/>
        </w:rPr>
        <w:t>Concept</w:t>
      </w:r>
      <w:r w:rsidR="00A26A22" w:rsidRPr="07B1F902">
        <w:rPr>
          <w:b/>
          <w:bCs/>
        </w:rPr>
        <w:t xml:space="preserve">) </w:t>
      </w:r>
      <w:r w:rsidRPr="07B1F902">
        <w:rPr>
          <w:b/>
          <w:bCs/>
        </w:rPr>
        <w:t>Overeenkomst</w:t>
      </w:r>
      <w:r w:rsidR="76BF96F9" w:rsidRPr="07B1F902">
        <w:rPr>
          <w:b/>
          <w:bCs/>
        </w:rPr>
        <w:t xml:space="preserve"> inzake </w:t>
      </w:r>
      <w:r w:rsidR="00032DD7" w:rsidRPr="07B1F902">
        <w:rPr>
          <w:rFonts w:eastAsiaTheme="minorEastAsia" w:cstheme="minorBidi"/>
          <w:b/>
          <w:bCs/>
          <w:lang w:eastAsia="en-US"/>
        </w:rPr>
        <w:t xml:space="preserve"> Afvalinzameling</w:t>
      </w:r>
      <w:r w:rsidR="007E5920" w:rsidRPr="07B1F902">
        <w:rPr>
          <w:rFonts w:eastAsiaTheme="minorEastAsia" w:cstheme="minorBidi"/>
          <w:b/>
          <w:bCs/>
          <w:lang w:eastAsia="en-US"/>
        </w:rPr>
        <w:t>, Transport</w:t>
      </w:r>
      <w:r w:rsidR="00032DD7" w:rsidRPr="07B1F902">
        <w:rPr>
          <w:rFonts w:eastAsiaTheme="minorEastAsia" w:cstheme="minorBidi"/>
          <w:b/>
          <w:bCs/>
          <w:lang w:eastAsia="en-US"/>
        </w:rPr>
        <w:t xml:space="preserve"> en verwerking </w:t>
      </w:r>
      <w:r w:rsidR="007E5920" w:rsidRPr="07B1F902">
        <w:rPr>
          <w:rFonts w:eastAsiaTheme="minorEastAsia" w:cstheme="minorBidi"/>
          <w:b/>
          <w:bCs/>
          <w:lang w:eastAsia="en-US"/>
        </w:rPr>
        <w:t>(DIG-</w:t>
      </w:r>
      <w:r w:rsidR="00F16567" w:rsidRPr="07B1F902">
        <w:rPr>
          <w:rFonts w:eastAsiaTheme="minorEastAsia" w:cstheme="minorBidi"/>
          <w:b/>
          <w:bCs/>
          <w:lang w:eastAsia="en-US"/>
        </w:rPr>
        <w:t>16327)</w:t>
      </w:r>
    </w:p>
    <w:p w14:paraId="1ACBBB66" w14:textId="77777777" w:rsidR="001741F1" w:rsidRPr="001741F1" w:rsidRDefault="001741F1" w:rsidP="001741F1">
      <w:pPr>
        <w:rPr>
          <w:b/>
        </w:rPr>
      </w:pPr>
    </w:p>
    <w:p w14:paraId="14E10B3A"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18787B60"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 xml:space="preserve">Hoogheemraadschap van Rijnland, gevestigd te Leiden, te dezen vertegenwoordigd </w:t>
      </w:r>
      <w:r w:rsidR="001741F1">
        <w:rPr>
          <w:rFonts w:eastAsiaTheme="minorHAnsi" w:cstheme="minorBidi"/>
          <w:lang w:eastAsia="en-US"/>
        </w:rPr>
        <w:t>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6AC49B06" w14:textId="77777777" w:rsidR="00E9454E" w:rsidRPr="000762BF"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690D141C" w14:textId="51B9D39F" w:rsidR="005759C0" w:rsidRPr="006D5FCE" w:rsidRDefault="006D5FCE" w:rsidP="006D5FCE">
      <w:pPr>
        <w:pStyle w:val="Lijstalinea"/>
        <w:tabs>
          <w:tab w:val="left" w:pos="-1440"/>
          <w:tab w:val="left" w:pos="-720"/>
          <w:tab w:val="left" w:pos="540"/>
        </w:tabs>
        <w:spacing w:after="200" w:line="276" w:lineRule="auto"/>
        <w:rPr>
          <w:rFonts w:eastAsiaTheme="minorHAnsi" w:cstheme="minorBidi"/>
          <w:sz w:val="18"/>
          <w:szCs w:val="18"/>
          <w:lang w:eastAsia="en-US"/>
        </w:rPr>
      </w:pPr>
      <w:r w:rsidRPr="006D5FCE">
        <w:rPr>
          <w:rFonts w:eastAsiaTheme="majorEastAsia" w:cs="Calibri"/>
          <w:sz w:val="18"/>
          <w:szCs w:val="18"/>
        </w:rPr>
        <w:t xml:space="preserve">(1) </w:t>
      </w:r>
      <w:r w:rsidR="005759C0" w:rsidRPr="006D5FCE">
        <w:rPr>
          <w:rFonts w:eastAsiaTheme="majorEastAsia" w:cs="Calibri"/>
          <w:sz w:val="18"/>
          <w:szCs w:val="18"/>
        </w:rPr>
        <w:t>en (2) hierna individueel ook te duiden als “</w:t>
      </w:r>
      <w:r w:rsidR="005759C0" w:rsidRPr="006D5FCE">
        <w:rPr>
          <w:rFonts w:eastAsiaTheme="majorEastAsia" w:cs="Calibri"/>
          <w:b/>
          <w:bCs/>
          <w:sz w:val="18"/>
          <w:szCs w:val="18"/>
        </w:rPr>
        <w:t>Partij</w:t>
      </w:r>
      <w:r w:rsidR="005759C0" w:rsidRPr="006D5FCE">
        <w:rPr>
          <w:rFonts w:eastAsiaTheme="majorEastAsia" w:cs="Calibri"/>
          <w:sz w:val="18"/>
          <w:szCs w:val="18"/>
        </w:rPr>
        <w:t>” en gezamenlijk als</w:t>
      </w:r>
      <w:r w:rsidR="00656ABC" w:rsidRPr="006D5FCE">
        <w:rPr>
          <w:rFonts w:eastAsiaTheme="majorEastAsia" w:cs="Calibri"/>
          <w:sz w:val="18"/>
          <w:szCs w:val="18"/>
        </w:rPr>
        <w:t xml:space="preserve"> </w:t>
      </w:r>
      <w:r w:rsidR="005759C0" w:rsidRPr="006D5FCE">
        <w:rPr>
          <w:rFonts w:eastAsiaTheme="majorEastAsia" w:cs="Calibri"/>
          <w:sz w:val="18"/>
          <w:szCs w:val="18"/>
        </w:rPr>
        <w:t>“</w:t>
      </w:r>
      <w:r w:rsidR="005759C0" w:rsidRPr="006D5FCE">
        <w:rPr>
          <w:rFonts w:eastAsiaTheme="majorEastAsia" w:cs="Calibri"/>
          <w:b/>
          <w:bCs/>
          <w:sz w:val="18"/>
          <w:szCs w:val="18"/>
        </w:rPr>
        <w:t>Partijen</w:t>
      </w:r>
      <w:r w:rsidR="005759C0" w:rsidRPr="006D5FCE">
        <w:rPr>
          <w:rFonts w:eastAsiaTheme="majorEastAsia" w:cs="Calibri"/>
          <w:sz w:val="18"/>
          <w:szCs w:val="18"/>
        </w:rPr>
        <w:t>”.</w:t>
      </w:r>
    </w:p>
    <w:p w14:paraId="137C2DD1" w14:textId="77777777" w:rsidR="00B61DA2" w:rsidRPr="00B61DA2" w:rsidRDefault="00B61DA2" w:rsidP="00B61DA2">
      <w:r w:rsidRPr="00B61DA2">
        <w:t>OVERWEGENDE:</w:t>
      </w:r>
    </w:p>
    <w:p w14:paraId="1DF66F56" w14:textId="77777777" w:rsidR="00B61DA2" w:rsidRPr="00B61DA2" w:rsidRDefault="00B61DA2" w:rsidP="00B61DA2"/>
    <w:p w14:paraId="0232B9B5" w14:textId="60131E6F" w:rsidR="00B61DA2" w:rsidRPr="00B61DA2" w:rsidRDefault="00B61DA2" w:rsidP="00B61DA2">
      <w:pPr>
        <w:tabs>
          <w:tab w:val="left" w:pos="540"/>
        </w:tabs>
        <w:ind w:left="540" w:hanging="540"/>
      </w:pPr>
      <w:r>
        <w:t xml:space="preserve">a. </w:t>
      </w:r>
      <w:r>
        <w:tab/>
      </w:r>
      <w:r w:rsidR="2AA0C2FC">
        <w:t xml:space="preserve">Opdrachtgever heeft op datum ... via </w:t>
      </w:r>
      <w:proofErr w:type="spellStart"/>
      <w:r w:rsidR="2AA0C2FC">
        <w:t>TenderNed</w:t>
      </w:r>
      <w:proofErr w:type="spellEnd"/>
      <w:r w:rsidR="2AA0C2FC">
        <w:t xml:space="preserve"> een Europese openbare aanbestedingsprocedure met betrekking tot </w:t>
      </w:r>
      <w:r w:rsidR="0E94B566" w:rsidRPr="009C7669">
        <w:rPr>
          <w:rFonts w:eastAsiaTheme="minorEastAsia" w:cstheme="minorBidi"/>
          <w:lang w:eastAsia="en-US"/>
        </w:rPr>
        <w:t>Afvalinzameling, Transport en verwerking</w:t>
      </w:r>
      <w:r w:rsidR="2AA0C2FC">
        <w:t xml:space="preserve"> gepubliceerd (bekend onder het </w:t>
      </w:r>
      <w:proofErr w:type="spellStart"/>
      <w:r w:rsidR="2AA0C2FC">
        <w:t>TenderNed</w:t>
      </w:r>
      <w:proofErr w:type="spellEnd"/>
      <w:r w:rsidR="2AA0C2FC">
        <w:t xml:space="preserve"> nummer: ...)</w:t>
      </w:r>
      <w:r w:rsidR="0088263C">
        <w:t xml:space="preserve"> (hierna: “Aanbesteding”)</w:t>
      </w:r>
      <w:r w:rsidR="2AA0C2FC">
        <w:t>;</w:t>
      </w:r>
    </w:p>
    <w:p w14:paraId="121A09DE" w14:textId="7EEB752B" w:rsidR="00B61DA2" w:rsidRPr="00B61DA2" w:rsidRDefault="2AA0C2FC" w:rsidP="00B61DA2">
      <w:pPr>
        <w:tabs>
          <w:tab w:val="left" w:pos="540"/>
        </w:tabs>
        <w:ind w:left="540" w:hanging="540"/>
      </w:pPr>
      <w:r>
        <w:t>b)</w:t>
      </w:r>
      <w:r w:rsidR="00B61DA2">
        <w:tab/>
        <w:t xml:space="preserve">dat Opdrachtgever een </w:t>
      </w:r>
      <w:r w:rsidR="00C25389">
        <w:t xml:space="preserve">opdracht </w:t>
      </w:r>
      <w:r w:rsidR="00B61DA2">
        <w:t xml:space="preserve">heeft uitgeschreven met betrekking tot </w:t>
      </w:r>
      <w:r w:rsidR="006F2FF9">
        <w:t>‘</w:t>
      </w:r>
      <w:r w:rsidR="006F2FF9" w:rsidRPr="07B1F902">
        <w:rPr>
          <w:i/>
          <w:iCs/>
        </w:rPr>
        <w:t>Afvalinzameling-, transport en verwerking</w:t>
      </w:r>
      <w:r w:rsidR="006F2FF9">
        <w:t xml:space="preserve">’ </w:t>
      </w:r>
      <w:r w:rsidR="00B61DA2">
        <w:t>het hoogheemraadschap van Rijnland</w:t>
      </w:r>
      <w:r w:rsidR="00C25389">
        <w:t xml:space="preserve"> (hierna: “Opdracht”)</w:t>
      </w:r>
      <w:r w:rsidR="00B61DA2">
        <w:t>;</w:t>
      </w:r>
    </w:p>
    <w:p w14:paraId="0BF9320A" w14:textId="64D003DE" w:rsidR="00B61DA2" w:rsidRPr="00B61DA2" w:rsidRDefault="00B96903" w:rsidP="00B61DA2">
      <w:pPr>
        <w:tabs>
          <w:tab w:val="left" w:pos="540"/>
        </w:tabs>
        <w:ind w:left="540" w:hanging="540"/>
      </w:pPr>
      <w:r>
        <w:t>c</w:t>
      </w:r>
      <w:r w:rsidR="00B61DA2">
        <w:t xml:space="preserve">. </w:t>
      </w:r>
      <w:r w:rsidR="00B61DA2">
        <w:tab/>
        <w:t>dat de eisen voor het indienen van de Inschrijving en de uitvoering van de opdracht zijn vastgelegd in de Inschrijvingsleidraad met document</w:t>
      </w:r>
      <w:r w:rsidR="4C2BA420">
        <w:t>nummer</w:t>
      </w:r>
      <w:r w:rsidR="00B61DA2">
        <w:t xml:space="preserve"> </w:t>
      </w:r>
      <w:r w:rsidR="00B61DA2" w:rsidRPr="07B1F902">
        <w:rPr>
          <w:highlight w:val="lightGray"/>
        </w:rPr>
        <w:t>…….</w:t>
      </w:r>
      <w:r w:rsidR="14968CA0" w:rsidRPr="005B7ABF">
        <w:t xml:space="preserve"> Alsmede het </w:t>
      </w:r>
      <w:r w:rsidR="005B7ABF">
        <w:t>P</w:t>
      </w:r>
      <w:r w:rsidR="14968CA0" w:rsidRPr="005B7ABF">
        <w:t xml:space="preserve">rogramma van </w:t>
      </w:r>
      <w:r w:rsidR="005B7ABF">
        <w:t>E</w:t>
      </w:r>
      <w:r w:rsidR="14968CA0" w:rsidRPr="005B7ABF">
        <w:t>isen</w:t>
      </w:r>
      <w:r w:rsidR="0088263C" w:rsidRPr="005B7ABF">
        <w:t xml:space="preserve"> (hierna: “</w:t>
      </w:r>
      <w:proofErr w:type="spellStart"/>
      <w:r w:rsidR="0088263C" w:rsidRPr="005B7ABF">
        <w:t>PvE</w:t>
      </w:r>
      <w:proofErr w:type="spellEnd"/>
      <w:r w:rsidR="0088263C" w:rsidRPr="005B7ABF">
        <w:rPr>
          <w:b/>
          <w:bCs/>
        </w:rPr>
        <w:t>”)</w:t>
      </w:r>
      <w:r w:rsidR="14968CA0" w:rsidRPr="005B7ABF">
        <w:t xml:space="preserve"> met documentnummer: </w:t>
      </w:r>
      <w:r w:rsidR="14968CA0" w:rsidRPr="07B1F902">
        <w:rPr>
          <w:highlight w:val="lightGray"/>
        </w:rPr>
        <w:t>....</w:t>
      </w:r>
      <w:r w:rsidR="00B61DA2">
        <w:t>;</w:t>
      </w:r>
    </w:p>
    <w:p w14:paraId="7201596F" w14:textId="5421B50C" w:rsidR="00B61DA2" w:rsidRPr="00B61DA2" w:rsidRDefault="00B96903" w:rsidP="00B61DA2">
      <w:pPr>
        <w:tabs>
          <w:tab w:val="left" w:pos="540"/>
        </w:tabs>
        <w:ind w:left="540" w:hanging="540"/>
      </w:pPr>
      <w:r>
        <w:t>d</w:t>
      </w:r>
      <w:r w:rsidR="00B61DA2">
        <w:t xml:space="preserve">.  </w:t>
      </w:r>
      <w:r w:rsidR="00B61DA2">
        <w:tab/>
        <w:t xml:space="preserve">dat Opdrachtnemer op </w:t>
      </w:r>
      <w:proofErr w:type="spellStart"/>
      <w:r w:rsidR="00B61DA2" w:rsidRPr="07B1F902">
        <w:rPr>
          <w:highlight w:val="lightGray"/>
        </w:rPr>
        <w:t>dd</w:t>
      </w:r>
      <w:proofErr w:type="spellEnd"/>
      <w:r w:rsidR="00B61DA2" w:rsidRPr="07B1F902">
        <w:rPr>
          <w:highlight w:val="lightGray"/>
        </w:rPr>
        <w:t>-mm-</w:t>
      </w:r>
      <w:proofErr w:type="spellStart"/>
      <w:r w:rsidR="00B61DA2" w:rsidRPr="07B1F902">
        <w:rPr>
          <w:highlight w:val="lightGray"/>
        </w:rPr>
        <w:t>jjjj</w:t>
      </w:r>
      <w:proofErr w:type="spellEnd"/>
      <w:r w:rsidR="00B61DA2">
        <w:t xml:space="preserve"> zijn Inschrijving heeft ingediend;</w:t>
      </w:r>
    </w:p>
    <w:p w14:paraId="38D0F32E" w14:textId="55E52DFA" w:rsidR="00B61DA2" w:rsidRDefault="00B96903" w:rsidP="00B61DA2">
      <w:pPr>
        <w:tabs>
          <w:tab w:val="left" w:pos="540"/>
        </w:tabs>
        <w:ind w:left="540" w:hanging="540"/>
      </w:pPr>
      <w:r>
        <w:t>e</w:t>
      </w:r>
      <w:r w:rsidR="00B61DA2">
        <w:t xml:space="preserve">. </w:t>
      </w:r>
      <w:r w:rsidR="00B61DA2">
        <w:tab/>
        <w:t xml:space="preserve">dat Opdrachtgever op basis van het EMVI-gunningcriterium “beste prijs-kwaliteitsverhouding” de opdracht, zoals omschreven </w:t>
      </w:r>
      <w:r w:rsidR="31398357">
        <w:t xml:space="preserve">in </w:t>
      </w:r>
      <w:r w:rsidR="0088263C">
        <w:t>de Aanbesteding</w:t>
      </w:r>
      <w:r w:rsidR="31398357">
        <w:t>, specifiek de Ins</w:t>
      </w:r>
      <w:r>
        <w:t>chrijvingsleidraad</w:t>
      </w:r>
      <w:r w:rsidR="00B61DA2">
        <w:t xml:space="preserve"> aan Opdrachtnemer heeft gegund;</w:t>
      </w:r>
    </w:p>
    <w:p w14:paraId="797AB169" w14:textId="17676C48" w:rsidR="00B96903" w:rsidRDefault="00B96903" w:rsidP="00B61DA2">
      <w:pPr>
        <w:tabs>
          <w:tab w:val="left" w:pos="540"/>
        </w:tabs>
        <w:ind w:left="540" w:hanging="540"/>
      </w:pPr>
      <w:r>
        <w:t>f.</w:t>
      </w:r>
      <w:r>
        <w:tab/>
        <w:t>Opdrachtnemer verplicht is de contractuele voorwaarden en afspraken op correcte wijze na te komen;</w:t>
      </w:r>
    </w:p>
    <w:p w14:paraId="75246F04" w14:textId="5D878C90" w:rsidR="00C764E4" w:rsidRPr="00B61DA2" w:rsidRDefault="00C764E4" w:rsidP="00B61DA2">
      <w:pPr>
        <w:tabs>
          <w:tab w:val="left" w:pos="540"/>
        </w:tabs>
        <w:ind w:left="540" w:hanging="540"/>
      </w:pPr>
      <w:r>
        <w:t>g</w:t>
      </w:r>
      <w:r>
        <w:tab/>
      </w:r>
      <w:r w:rsidR="00C25389">
        <w:t>Opdrachtnemer de onderhavige Opdracht heeft aanvaard;</w:t>
      </w:r>
      <w:r>
        <w:t xml:space="preserve"> </w:t>
      </w:r>
    </w:p>
    <w:p w14:paraId="65415626" w14:textId="58DC6566" w:rsidR="0088263C" w:rsidRDefault="00B96903" w:rsidP="00B61DA2">
      <w:pPr>
        <w:tabs>
          <w:tab w:val="left" w:pos="540"/>
        </w:tabs>
        <w:ind w:left="540" w:hanging="540"/>
      </w:pPr>
      <w:r>
        <w:t>g</w:t>
      </w:r>
      <w:r w:rsidR="00B61DA2" w:rsidRPr="00B61DA2">
        <w:t xml:space="preserve">. </w:t>
      </w:r>
      <w:r w:rsidR="00B61DA2" w:rsidRPr="00B61DA2">
        <w:tab/>
      </w:r>
      <w:r w:rsidR="00B61DA2">
        <w:t>d</w:t>
      </w:r>
      <w:r w:rsidR="00B61DA2" w:rsidRPr="00B61DA2">
        <w:t xml:space="preserve">at Partijen de nadere voorwaarden voor deze opdrachtverstrekking in deze </w:t>
      </w:r>
      <w:r>
        <w:t>o</w:t>
      </w:r>
      <w:r w:rsidR="00B61DA2" w:rsidRPr="006F2FF9">
        <w:t>vereenkomst</w:t>
      </w:r>
      <w:r>
        <w:t xml:space="preserve"> van opdracht (hierna: “Overeenkomst”)</w:t>
      </w:r>
      <w:r w:rsidR="00B61DA2" w:rsidRPr="006F2FF9">
        <w:t xml:space="preserve"> </w:t>
      </w:r>
      <w:r w:rsidR="00B61DA2" w:rsidRPr="00B61DA2">
        <w:t>wensen vast te leggen</w:t>
      </w:r>
      <w:r w:rsidR="0088263C">
        <w:t>;</w:t>
      </w:r>
    </w:p>
    <w:p w14:paraId="430E0F4A" w14:textId="6C87487B" w:rsidR="00B61DA2" w:rsidRPr="00B61DA2" w:rsidRDefault="0088263C" w:rsidP="00B61DA2">
      <w:pPr>
        <w:tabs>
          <w:tab w:val="left" w:pos="540"/>
        </w:tabs>
        <w:ind w:left="540" w:hanging="540"/>
      </w:pPr>
      <w:r>
        <w:t>h</w:t>
      </w:r>
      <w:r>
        <w:tab/>
        <w:t xml:space="preserve">Op deze Overeenkomst zijn de </w:t>
      </w:r>
      <w:r w:rsidRPr="00B61DA2">
        <w:t xml:space="preserve">Algemene </w:t>
      </w:r>
      <w:proofErr w:type="spellStart"/>
      <w:r w:rsidRPr="00B61DA2">
        <w:t>Waterschaps</w:t>
      </w:r>
      <w:r>
        <w:t>inkoop</w:t>
      </w:r>
      <w:r w:rsidRPr="00B61DA2">
        <w:t>voorwaarden</w:t>
      </w:r>
      <w:proofErr w:type="spellEnd"/>
      <w:r w:rsidRPr="00B61DA2">
        <w:t xml:space="preserve"> </w:t>
      </w:r>
      <w:r w:rsidRPr="00B61DA2">
        <w:rPr>
          <w:rFonts w:eastAsia="HGPMinc"/>
        </w:rPr>
        <w:t xml:space="preserve">voor </w:t>
      </w:r>
      <w:r>
        <w:rPr>
          <w:rFonts w:eastAsia="HGPMinc"/>
        </w:rPr>
        <w:t xml:space="preserve">het verstrekken van opdrachten tot het verrichten van diensten 2018 </w:t>
      </w:r>
      <w:r w:rsidRPr="00B61DA2">
        <w:rPr>
          <w:rFonts w:eastAsia="HGPMinc"/>
        </w:rPr>
        <w:t>(A</w:t>
      </w:r>
      <w:r>
        <w:rPr>
          <w:rFonts w:eastAsia="HGPMinc"/>
        </w:rPr>
        <w:t>WVODI</w:t>
      </w:r>
      <w:r w:rsidRPr="00934654">
        <w:rPr>
          <w:rFonts w:eastAsia="HGPMinc"/>
        </w:rPr>
        <w:t xml:space="preserve"> </w:t>
      </w:r>
      <w:r>
        <w:rPr>
          <w:rFonts w:eastAsia="HGPMinc"/>
        </w:rPr>
        <w:t>–</w:t>
      </w:r>
      <w:r w:rsidRPr="00934654">
        <w:rPr>
          <w:rFonts w:eastAsia="HGPMinc"/>
        </w:rPr>
        <w:t xml:space="preserve"> 2018</w:t>
      </w:r>
      <w:r>
        <w:rPr>
          <w:rFonts w:eastAsia="HGPMinc"/>
        </w:rPr>
        <w:t xml:space="preserve">) van toepassing en zijn tijdens </w:t>
      </w:r>
      <w:r w:rsidR="00C82A58">
        <w:rPr>
          <w:rFonts w:eastAsia="HGPMinc"/>
        </w:rPr>
        <w:t>Aanbesteding ter hand gesteld.</w:t>
      </w:r>
      <w:r>
        <w:rPr>
          <w:rFonts w:eastAsia="HGPMinc"/>
        </w:rPr>
        <w:t xml:space="preserve"> </w:t>
      </w:r>
    </w:p>
    <w:p w14:paraId="0D6D7316" w14:textId="77777777" w:rsidR="00B61DA2" w:rsidRPr="00B61DA2" w:rsidRDefault="00B61DA2" w:rsidP="00B61DA2"/>
    <w:p w14:paraId="3AE4C75E" w14:textId="77777777" w:rsidR="00B61DA2" w:rsidRPr="00B61DA2" w:rsidRDefault="00B61DA2" w:rsidP="00B61DA2">
      <w:r w:rsidRPr="00B61DA2">
        <w:t>VERKLAREN TE ZIJN OVEREENGEKOMEN ALS VOLGT:</w:t>
      </w:r>
    </w:p>
    <w:p w14:paraId="75C139B6" w14:textId="77777777" w:rsidR="00B61DA2" w:rsidRPr="00B61DA2" w:rsidRDefault="00B61DA2" w:rsidP="00B61DA2"/>
    <w:p w14:paraId="0ACDCBBF" w14:textId="0F00B2F1" w:rsidR="00A868CF" w:rsidRPr="00360FBD" w:rsidRDefault="00A868CF" w:rsidP="00F27F3E">
      <w:pPr>
        <w:rPr>
          <w:b/>
          <w:bCs/>
        </w:rPr>
      </w:pPr>
      <w:r w:rsidRPr="00360FBD">
        <w:rPr>
          <w:b/>
          <w:bCs/>
        </w:rPr>
        <w:t>Begrippen</w:t>
      </w:r>
    </w:p>
    <w:p w14:paraId="3F54683C" w14:textId="77777777" w:rsidR="006D5FCE" w:rsidRDefault="00A868CF" w:rsidP="00F27F3E">
      <w:r w:rsidRPr="00A868CF">
        <w:t xml:space="preserve">Begrippen document met een hoofdletter staan in de Inschrijvingsleidraad gedefinieerd. Gedefinieerde begrippen kunnen zowel in enkelvoud als in meervoud worden gehanteerd. </w:t>
      </w:r>
    </w:p>
    <w:p w14:paraId="53A42F86" w14:textId="77777777" w:rsidR="006D5FCE" w:rsidRDefault="006D5FCE" w:rsidP="00F27F3E"/>
    <w:p w14:paraId="10CFEFC9" w14:textId="1E9BA4E8" w:rsidR="00B61DA2" w:rsidRPr="00B61DA2" w:rsidRDefault="00B61DA2" w:rsidP="00F27F3E">
      <w:r w:rsidRPr="00B61DA2">
        <w:t xml:space="preserve">In deze </w:t>
      </w:r>
      <w:r w:rsidRPr="006F2FF9">
        <w:t xml:space="preserve">Overeenkomst </w:t>
      </w:r>
      <w:r w:rsidR="00C82A58">
        <w:t>gebruiken wij specifiek een</w:t>
      </w:r>
      <w:r w:rsidRPr="00B61DA2">
        <w:t xml:space="preserve"> aantal begrippen met een beginhoofdletter</w:t>
      </w:r>
      <w:r w:rsidR="00FB65CA">
        <w:t>.</w:t>
      </w:r>
      <w:r w:rsidRPr="00B61DA2">
        <w:t xml:space="preserve"> Aan deze begrippen komt</w:t>
      </w:r>
      <w:r w:rsidR="00FB65CA">
        <w:t xml:space="preserve"> – voor zover die niet staan genoemd in de Inschrijvingsleidraad -</w:t>
      </w:r>
      <w:r w:rsidRPr="00B61DA2">
        <w:t xml:space="preserve"> de betekenis toe die hieraan wordt gegeven in artikel 1 van de Algemene </w:t>
      </w:r>
      <w:proofErr w:type="spellStart"/>
      <w:r w:rsidRPr="00B61DA2">
        <w:t>Waterschaps</w:t>
      </w:r>
      <w:r w:rsidR="001741F1">
        <w:t>inkoop</w:t>
      </w:r>
      <w:r w:rsidRPr="00B61DA2">
        <w:t>voorwaarden</w:t>
      </w:r>
      <w:proofErr w:type="spellEnd"/>
      <w:r w:rsidRPr="00B61DA2">
        <w:t xml:space="preserve"> </w:t>
      </w:r>
      <w:r w:rsidR="00F334D4" w:rsidRPr="00B61DA2">
        <w:rPr>
          <w:rFonts w:eastAsia="HGPMinc"/>
        </w:rPr>
        <w:t xml:space="preserve">voor </w:t>
      </w:r>
      <w:r w:rsidR="00F334D4">
        <w:rPr>
          <w:rFonts w:eastAsia="HGPMinc"/>
        </w:rPr>
        <w:t xml:space="preserve">het verstrekken van opdrachten tot het verrichten van diensten 2018 </w:t>
      </w:r>
      <w:r w:rsidR="00F334D4" w:rsidRPr="00B61DA2">
        <w:rPr>
          <w:rFonts w:eastAsia="HGPMinc"/>
        </w:rPr>
        <w:t>(</w:t>
      </w:r>
      <w:r w:rsidR="00FB65CA">
        <w:rPr>
          <w:rFonts w:eastAsia="HGPMinc"/>
        </w:rPr>
        <w:t>hierna: “</w:t>
      </w:r>
      <w:r w:rsidR="00F334D4" w:rsidRPr="00360FBD">
        <w:rPr>
          <w:rFonts w:eastAsia="HGPMinc"/>
          <w:b/>
          <w:bCs/>
        </w:rPr>
        <w:t xml:space="preserve">AWVODI </w:t>
      </w:r>
      <w:r w:rsidR="00FB65CA" w:rsidRPr="00360FBD">
        <w:rPr>
          <w:rFonts w:eastAsia="HGPMinc"/>
          <w:b/>
          <w:bCs/>
        </w:rPr>
        <w:t>–</w:t>
      </w:r>
      <w:r w:rsidR="00F334D4" w:rsidRPr="00360FBD">
        <w:rPr>
          <w:rFonts w:eastAsia="HGPMinc"/>
          <w:b/>
          <w:bCs/>
        </w:rPr>
        <w:t xml:space="preserve"> 2018</w:t>
      </w:r>
      <w:r w:rsidR="00FB65CA">
        <w:rPr>
          <w:rFonts w:eastAsia="HGPMinc"/>
        </w:rPr>
        <w:t>”</w:t>
      </w:r>
      <w:r w:rsidR="00F334D4" w:rsidRPr="00934654">
        <w:rPr>
          <w:rFonts w:eastAsia="HGPMinc"/>
        </w:rPr>
        <w:t>)</w:t>
      </w:r>
      <w:r w:rsidRPr="00B61DA2">
        <w:t>.</w:t>
      </w:r>
      <w:r w:rsidR="00FB65CA" w:rsidRPr="00FB65CA">
        <w:t xml:space="preserve"> </w:t>
      </w:r>
      <w:r w:rsidR="00FB65CA" w:rsidRPr="00A868CF">
        <w:t xml:space="preserve">Begrippen met een hoofdletter die niet in de Algemene Begripsbepalingen uit de Inschrijvingsleidraad </w:t>
      </w:r>
      <w:r w:rsidR="00FB65CA">
        <w:t xml:space="preserve">en/of in de AWVODI 2018 </w:t>
      </w:r>
      <w:r w:rsidR="00FB65CA" w:rsidRPr="00A868CF">
        <w:t>zijn gedefinieerd, hebben de definitie uit de wet- en regelgeving en/of een van de Bijlagen.</w:t>
      </w:r>
    </w:p>
    <w:p w14:paraId="15895EDF" w14:textId="0D79FB1F" w:rsidR="00B61DA2" w:rsidRPr="0009211A" w:rsidRDefault="00B61DA2" w:rsidP="0009211A">
      <w:pPr>
        <w:pStyle w:val="Kop1"/>
      </w:pPr>
      <w:r w:rsidRPr="0009211A">
        <w:lastRenderedPageBreak/>
        <w:t>Voorwerp van de Overeenkomst</w:t>
      </w:r>
    </w:p>
    <w:p w14:paraId="2249117E" w14:textId="3B99CEEB" w:rsidR="00C764E4" w:rsidRDefault="00B61DA2" w:rsidP="00237C82">
      <w:pPr>
        <w:pStyle w:val="Kop2"/>
      </w:pPr>
      <w:r w:rsidRPr="00B61DA2">
        <w:t>Opdrachtgever verleent aan Opdrachtnemer</w:t>
      </w:r>
      <w:r w:rsidR="00FB65CA">
        <w:t xml:space="preserve"> de</w:t>
      </w:r>
      <w:r w:rsidRPr="00B61DA2">
        <w:t xml:space="preserve"> opdracht tot het </w:t>
      </w:r>
      <w:r w:rsidR="00F16567">
        <w:t xml:space="preserve">verrichten van diensten </w:t>
      </w:r>
      <w:r w:rsidR="00402E67">
        <w:t>inzake Afvalinzameling, -transport en -verwerking</w:t>
      </w:r>
      <w:r w:rsidR="00FB65CA">
        <w:t>.</w:t>
      </w:r>
      <w:r w:rsidR="007815EE">
        <w:t xml:space="preserve"> Opdrachtnemer en Opdrachtgever hebben de </w:t>
      </w:r>
      <w:r w:rsidR="00C764E4">
        <w:t>contractuele</w:t>
      </w:r>
      <w:r w:rsidR="007815EE">
        <w:t xml:space="preserve"> afspraken schriftelijk vastgelegd in deze Overeenkomst. </w:t>
      </w:r>
      <w:r w:rsidR="00C764E4">
        <w:t xml:space="preserve">Opdrachtnemer heeft de Opdracht </w:t>
      </w:r>
    </w:p>
    <w:p w14:paraId="41FB600A" w14:textId="6E468429" w:rsidR="007815EE" w:rsidRDefault="007815EE" w:rsidP="00237C82">
      <w:pPr>
        <w:pStyle w:val="Kop2"/>
      </w:pPr>
      <w:r>
        <w:t>De AWVODI 2018 zijn als voorwaarden van toepassing verklaard op deze Overeenkomst alsmede de uitvoering daarvan.</w:t>
      </w:r>
    </w:p>
    <w:p w14:paraId="24990AE7" w14:textId="77777777" w:rsidR="00E051E4" w:rsidRDefault="007815EE" w:rsidP="00237C82">
      <w:pPr>
        <w:pStyle w:val="Kop2"/>
      </w:pPr>
      <w:r>
        <w:t>Opdrachtnemer is bij de uitvoering van de Overeenkomst gebonden aan eisen en voorwaarden die zijn gesteld tijdens de Aanbesteding</w:t>
      </w:r>
      <w:r w:rsidR="00C764E4">
        <w:t xml:space="preserve">. Op deze Overeenkomst zijn dan ook </w:t>
      </w:r>
      <w:r w:rsidR="00890AD5">
        <w:t xml:space="preserve"> de </w:t>
      </w:r>
      <w:r w:rsidR="00B61DA2" w:rsidRPr="00B61DA2">
        <w:t>Inschrijvingsleidraad inclusief haar bijlagen, de bijbehorende Nota(‘s) van Inlichtingen</w:t>
      </w:r>
      <w:r w:rsidR="00C764E4">
        <w:t xml:space="preserve"> en</w:t>
      </w:r>
      <w:r w:rsidR="00B61DA2" w:rsidRPr="00B61DA2">
        <w:t xml:space="preserve"> de door de Opdrachtnemer ingediende Inschrijving </w:t>
      </w:r>
      <w:r w:rsidR="00C764E4">
        <w:t>van toepassing.</w:t>
      </w:r>
      <w:r w:rsidR="00B61DA2" w:rsidRPr="00B61DA2">
        <w:t xml:space="preserve"> </w:t>
      </w:r>
    </w:p>
    <w:p w14:paraId="0834D322" w14:textId="03F9E37E" w:rsidR="00B61DA2" w:rsidRDefault="00B9560C" w:rsidP="00237C82">
      <w:pPr>
        <w:pStyle w:val="Kop2"/>
      </w:pPr>
      <w:r w:rsidRPr="00B9560C">
        <w:t>De volgende documenten omschrijven in onderlinge samenhang de rechten en verplichtingen die voor  Partijen</w:t>
      </w:r>
      <w:r>
        <w:t xml:space="preserve"> </w:t>
      </w:r>
      <w:r w:rsidRPr="00B9560C">
        <w:t xml:space="preserve">uit hoofde van de </w:t>
      </w:r>
      <w:r>
        <w:t>Overeenkomst</w:t>
      </w:r>
      <w:r w:rsidRPr="00B9560C">
        <w:t xml:space="preserve"> voortvloeien: </w:t>
      </w:r>
    </w:p>
    <w:p w14:paraId="69EBE3DD" w14:textId="77777777" w:rsidR="00E051E4" w:rsidRPr="00B61DA2" w:rsidRDefault="00E051E4" w:rsidP="00E051E4"/>
    <w:p w14:paraId="6D947320" w14:textId="4215FF64"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 xml:space="preserve">deze </w:t>
      </w:r>
      <w:r w:rsidR="006F2FF9" w:rsidRPr="006F2FF9">
        <w:t>Overeenkomst</w:t>
      </w:r>
      <w:r w:rsidRPr="00B61DA2">
        <w:rPr>
          <w:rFonts w:eastAsia="HGPMinc"/>
        </w:rPr>
        <w:t xml:space="preserve">; </w:t>
      </w:r>
    </w:p>
    <w:p w14:paraId="7311802B" w14:textId="77C7E781"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 xml:space="preserve">de vragen en antwoorden uit de Nota(s) van Inlichting(en); </w:t>
      </w:r>
    </w:p>
    <w:p w14:paraId="263B97C1" w14:textId="113E44E3" w:rsidR="00280613" w:rsidRDefault="00280613" w:rsidP="00B61DA2">
      <w:pPr>
        <w:numPr>
          <w:ilvl w:val="0"/>
          <w:numId w:val="28"/>
        </w:numPr>
        <w:tabs>
          <w:tab w:val="left" w:pos="720"/>
        </w:tabs>
        <w:spacing w:after="120"/>
        <w:ind w:left="540" w:firstLine="0"/>
        <w:rPr>
          <w:rFonts w:eastAsia="HGPMinc"/>
        </w:rPr>
      </w:pPr>
      <w:r>
        <w:rPr>
          <w:rFonts w:eastAsia="HGPMinc"/>
        </w:rPr>
        <w:t xml:space="preserve">het Programma van Eisen, inclusief </w:t>
      </w:r>
      <w:r w:rsidR="00554789">
        <w:rPr>
          <w:rFonts w:eastAsia="HGPMinc"/>
        </w:rPr>
        <w:t>B</w:t>
      </w:r>
      <w:r>
        <w:rPr>
          <w:rFonts w:eastAsia="HGPMinc"/>
        </w:rPr>
        <w:t>ijlagen;</w:t>
      </w:r>
    </w:p>
    <w:p w14:paraId="016EE10B" w14:textId="3868F5F4" w:rsidR="00B61DA2" w:rsidRPr="00B61DA2" w:rsidRDefault="00B61DA2" w:rsidP="00B61DA2">
      <w:pPr>
        <w:numPr>
          <w:ilvl w:val="0"/>
          <w:numId w:val="28"/>
        </w:numPr>
        <w:tabs>
          <w:tab w:val="left" w:pos="720"/>
        </w:tabs>
        <w:spacing w:after="120"/>
        <w:ind w:left="540" w:firstLine="0"/>
        <w:rPr>
          <w:rFonts w:eastAsia="HGPMinc"/>
        </w:rPr>
      </w:pPr>
      <w:r w:rsidRPr="513C942E">
        <w:rPr>
          <w:rFonts w:eastAsia="HGPMinc"/>
        </w:rPr>
        <w:t>de Inschrijvingsleidraad</w:t>
      </w:r>
      <w:r w:rsidR="00554789">
        <w:rPr>
          <w:rFonts w:eastAsia="HGPMinc"/>
        </w:rPr>
        <w:t xml:space="preserve"> (incl. Bijlagen)</w:t>
      </w:r>
      <w:r w:rsidRPr="513C942E">
        <w:rPr>
          <w:rFonts w:eastAsia="HGPMinc"/>
        </w:rPr>
        <w:t>;</w:t>
      </w:r>
    </w:p>
    <w:p w14:paraId="15BC1A5F" w14:textId="681DAA32" w:rsidR="00B61DA2" w:rsidRPr="00934654" w:rsidRDefault="00B61DA2" w:rsidP="00934654">
      <w:pPr>
        <w:numPr>
          <w:ilvl w:val="0"/>
          <w:numId w:val="28"/>
        </w:numPr>
        <w:tabs>
          <w:tab w:val="left" w:pos="720"/>
        </w:tabs>
        <w:spacing w:after="120"/>
        <w:ind w:hanging="180"/>
        <w:rPr>
          <w:rFonts w:eastAsia="HGPMinc"/>
        </w:rPr>
      </w:pPr>
      <w:r w:rsidRPr="513C942E">
        <w:rPr>
          <w:rFonts w:eastAsia="HGPMinc"/>
        </w:rPr>
        <w:t xml:space="preserve">de Algemene </w:t>
      </w:r>
      <w:proofErr w:type="spellStart"/>
      <w:r w:rsidRPr="513C942E">
        <w:rPr>
          <w:rFonts w:eastAsia="HGPMinc"/>
        </w:rPr>
        <w:t>Waterschaps</w:t>
      </w:r>
      <w:r w:rsidR="00934654" w:rsidRPr="513C942E">
        <w:rPr>
          <w:rFonts w:eastAsia="HGPMinc"/>
        </w:rPr>
        <w:t>inkoop</w:t>
      </w:r>
      <w:r w:rsidRPr="513C942E">
        <w:rPr>
          <w:rFonts w:eastAsia="HGPMinc"/>
        </w:rPr>
        <w:t>voorwaarden</w:t>
      </w:r>
      <w:proofErr w:type="spellEnd"/>
      <w:r w:rsidRPr="513C942E">
        <w:rPr>
          <w:rFonts w:eastAsia="HGPMinc"/>
        </w:rPr>
        <w:t xml:space="preserve"> voor </w:t>
      </w:r>
      <w:r w:rsidR="00871829" w:rsidRPr="513C942E">
        <w:rPr>
          <w:rFonts w:eastAsia="HGPMinc"/>
        </w:rPr>
        <w:t xml:space="preserve">het verstrekken </w:t>
      </w:r>
      <w:r w:rsidR="009C0809" w:rsidRPr="513C942E">
        <w:rPr>
          <w:rFonts w:eastAsia="HGPMinc"/>
        </w:rPr>
        <w:t xml:space="preserve">van opdrachten tot het verrichten van diensten 2018 </w:t>
      </w:r>
      <w:r w:rsidRPr="513C942E">
        <w:rPr>
          <w:rFonts w:eastAsia="HGPMinc"/>
        </w:rPr>
        <w:t>(A</w:t>
      </w:r>
      <w:r w:rsidR="009C0809" w:rsidRPr="513C942E">
        <w:rPr>
          <w:rFonts w:eastAsia="HGPMinc"/>
        </w:rPr>
        <w:t>WVODI</w:t>
      </w:r>
      <w:r w:rsidRPr="513C942E">
        <w:rPr>
          <w:rFonts w:eastAsia="HGPMinc"/>
        </w:rPr>
        <w:t xml:space="preserve"> - 2018);</w:t>
      </w:r>
    </w:p>
    <w:p w14:paraId="7639C472" w14:textId="1A9F037F" w:rsidR="00280613" w:rsidRDefault="00B61DA2" w:rsidP="00B61DA2">
      <w:pPr>
        <w:numPr>
          <w:ilvl w:val="0"/>
          <w:numId w:val="28"/>
        </w:numPr>
        <w:tabs>
          <w:tab w:val="left" w:pos="720"/>
        </w:tabs>
        <w:spacing w:after="120"/>
        <w:ind w:left="540" w:firstLine="0"/>
        <w:rPr>
          <w:rFonts w:eastAsia="HGPMinc"/>
        </w:rPr>
      </w:pPr>
      <w:r w:rsidRPr="00B61DA2">
        <w:rPr>
          <w:rFonts w:eastAsia="HGPMinc"/>
        </w:rPr>
        <w:t>de Inschrijving</w:t>
      </w:r>
      <w:r w:rsidR="009C0809">
        <w:rPr>
          <w:rFonts w:eastAsia="HGPMinc"/>
        </w:rPr>
        <w:t xml:space="preserve"> van Opdrachtnemer</w:t>
      </w:r>
    </w:p>
    <w:p w14:paraId="57CD4144" w14:textId="49F89FC2" w:rsidR="00280613" w:rsidRDefault="00280613" w:rsidP="00280613">
      <w:pPr>
        <w:numPr>
          <w:ilvl w:val="1"/>
          <w:numId w:val="28"/>
        </w:numPr>
        <w:tabs>
          <w:tab w:val="left" w:pos="720"/>
        </w:tabs>
        <w:spacing w:after="120"/>
        <w:rPr>
          <w:rFonts w:eastAsia="HGPMinc"/>
        </w:rPr>
      </w:pPr>
      <w:r>
        <w:rPr>
          <w:rFonts w:eastAsia="HGPMinc"/>
        </w:rPr>
        <w:t>Plan van aanpak;</w:t>
      </w:r>
    </w:p>
    <w:p w14:paraId="7E42543C" w14:textId="2CD71E4B" w:rsidR="00133ACF" w:rsidRDefault="00280613" w:rsidP="4E0E5D45">
      <w:pPr>
        <w:numPr>
          <w:ilvl w:val="1"/>
          <w:numId w:val="28"/>
        </w:numPr>
        <w:tabs>
          <w:tab w:val="left" w:pos="720"/>
        </w:tabs>
        <w:spacing w:after="120"/>
        <w:rPr>
          <w:rFonts w:eastAsia="HGPMinc"/>
        </w:rPr>
      </w:pPr>
      <w:r>
        <w:rPr>
          <w:rFonts w:eastAsia="HGPMinc"/>
        </w:rPr>
        <w:t>Tarievenblad</w:t>
      </w:r>
      <w:r w:rsidR="00B61DA2" w:rsidRPr="00B61DA2">
        <w:rPr>
          <w:rFonts w:eastAsia="HGPMinc"/>
        </w:rPr>
        <w:t>.</w:t>
      </w:r>
    </w:p>
    <w:p w14:paraId="60C2DC33" w14:textId="42F08E19" w:rsidR="00554789" w:rsidRPr="00554789" w:rsidRDefault="00554789" w:rsidP="4E0E5D45">
      <w:pPr>
        <w:pStyle w:val="Kop2"/>
        <w:numPr>
          <w:ilvl w:val="0"/>
          <w:numId w:val="0"/>
        </w:numPr>
      </w:pPr>
      <w:r w:rsidRPr="00554789">
        <w:t>Bij onderlinge tegenstrijdigheden tussen de onder artikel</w:t>
      </w:r>
      <w:r>
        <w:t xml:space="preserve"> 1.4</w:t>
      </w:r>
      <w:r w:rsidRPr="00554789">
        <w:t xml:space="preserve"> genoemde documenten geldt het volgende:</w:t>
      </w:r>
    </w:p>
    <w:p w14:paraId="2E867861" w14:textId="77777777" w:rsidR="00554789" w:rsidRPr="00554789" w:rsidRDefault="00554789" w:rsidP="00554789">
      <w:pPr>
        <w:numPr>
          <w:ilvl w:val="0"/>
          <w:numId w:val="36"/>
        </w:numPr>
        <w:tabs>
          <w:tab w:val="left" w:pos="576"/>
        </w:tabs>
      </w:pPr>
      <w:r w:rsidRPr="00554789">
        <w:t>Een hoger genoemd document gaat voor op een lager genoemd document; </w:t>
      </w:r>
    </w:p>
    <w:p w14:paraId="77C4F1A2" w14:textId="7B27CB59" w:rsidR="00554789" w:rsidRPr="00554789" w:rsidRDefault="00554789" w:rsidP="00554789">
      <w:pPr>
        <w:numPr>
          <w:ilvl w:val="0"/>
          <w:numId w:val="37"/>
        </w:numPr>
        <w:tabs>
          <w:tab w:val="left" w:pos="576"/>
        </w:tabs>
      </w:pPr>
      <w:r w:rsidRPr="00554789">
        <w:t xml:space="preserve">Ten aanzien van de bijlagen bij </w:t>
      </w:r>
      <w:r>
        <w:t xml:space="preserve">Aanbesteding </w:t>
      </w:r>
      <w:r w:rsidRPr="00554789">
        <w:t>gaat een bijlage met een lager nummer voor op de bijlage met een hoger nummer.  </w:t>
      </w:r>
    </w:p>
    <w:p w14:paraId="5976D03B" w14:textId="650560D6" w:rsidR="00554789" w:rsidRDefault="00554789" w:rsidP="00554789">
      <w:pPr>
        <w:numPr>
          <w:ilvl w:val="0"/>
          <w:numId w:val="38"/>
        </w:numPr>
        <w:tabs>
          <w:tab w:val="left" w:pos="576"/>
        </w:tabs>
      </w:pPr>
      <w:r w:rsidRPr="00554789">
        <w:t>Een recentere nota van inlichtingen gaat voor op een oudere nota van inlichtingen.</w:t>
      </w:r>
    </w:p>
    <w:p w14:paraId="32247B8F" w14:textId="77777777" w:rsidR="006D5FCE" w:rsidRPr="00554789" w:rsidRDefault="006D5FCE" w:rsidP="006D5FCE">
      <w:pPr>
        <w:tabs>
          <w:tab w:val="left" w:pos="576"/>
        </w:tabs>
      </w:pPr>
    </w:p>
    <w:p w14:paraId="3A983DE9" w14:textId="33689ACB" w:rsidR="001E56DF" w:rsidRPr="00237C82" w:rsidRDefault="00554789" w:rsidP="0009211A">
      <w:pPr>
        <w:pStyle w:val="Kop1"/>
      </w:pPr>
      <w:r w:rsidRPr="00237C82">
        <w:t>Escalatieschema</w:t>
      </w:r>
    </w:p>
    <w:p w14:paraId="4A8299C9" w14:textId="34C3120D" w:rsidR="006E6AEC" w:rsidRDefault="00FF28A5" w:rsidP="00237C82">
      <w:pPr>
        <w:pStyle w:val="Kop2"/>
      </w:pPr>
      <w:r w:rsidRPr="002D5213">
        <w:t>Indien sprake is van een conflict, dan zijn Partijen, verplicht onderstaand escalatieschema te doorlopen, met als doel te inventariseren of binnen de grenzen van de wet- en regelgeving en de Overeenkomst een passende oplossing mogelijk is. Als Partijen er op een bepaald niveau niet uitkomen, dan zal worden opgeschaald naar het opvolgende niveau van het onderstaande escalatieschema.</w:t>
      </w:r>
    </w:p>
    <w:p w14:paraId="054269C3" w14:textId="77777777" w:rsidR="00C72D3F" w:rsidRDefault="00C72D3F" w:rsidP="00C72D3F">
      <w:pPr>
        <w:rPr>
          <w:lang w:eastAsia="en-US"/>
        </w:rPr>
      </w:pPr>
    </w:p>
    <w:p w14:paraId="34A00418" w14:textId="77777777" w:rsidR="00C72D3F" w:rsidRPr="00C72D3F" w:rsidRDefault="00C72D3F" w:rsidP="00C72D3F">
      <w:pPr>
        <w:rPr>
          <w:lang w:eastAsia="en-US"/>
        </w:rPr>
      </w:pPr>
    </w:p>
    <w:p w14:paraId="0AD23CA7" w14:textId="02BF63A1" w:rsidR="00601083" w:rsidRDefault="00601083">
      <w:pPr>
        <w:rPr>
          <w:b/>
        </w:rPr>
      </w:pPr>
      <w:r>
        <w:rPr>
          <w:b/>
        </w:rPr>
        <w:br w:type="page"/>
      </w:r>
    </w:p>
    <w:p w14:paraId="035DDB4D" w14:textId="77777777" w:rsidR="00656ABC" w:rsidRDefault="00656ABC" w:rsidP="00656ABC">
      <w:pPr>
        <w:tabs>
          <w:tab w:val="left" w:pos="540"/>
        </w:tabs>
        <w:rPr>
          <w:b/>
        </w:rPr>
      </w:pPr>
    </w:p>
    <w:tbl>
      <w:tblPr>
        <w:tblW w:w="9498"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1"/>
        <w:gridCol w:w="8647"/>
      </w:tblGrid>
      <w:tr w:rsidR="00DB1FBC" w:rsidRPr="006E6AEC" w14:paraId="785A5C66" w14:textId="77777777" w:rsidTr="007A3CD5">
        <w:trPr>
          <w:trHeight w:val="300"/>
        </w:trPr>
        <w:tc>
          <w:tcPr>
            <w:tcW w:w="851" w:type="dxa"/>
            <w:tcBorders>
              <w:top w:val="dotted" w:sz="6" w:space="0" w:color="auto"/>
              <w:left w:val="dotted" w:sz="6" w:space="0" w:color="auto"/>
              <w:bottom w:val="dotted" w:sz="6" w:space="0" w:color="auto"/>
              <w:right w:val="dotted" w:sz="6" w:space="0" w:color="auto"/>
            </w:tcBorders>
            <w:shd w:val="clear" w:color="auto" w:fill="auto"/>
          </w:tcPr>
          <w:p w14:paraId="42C5D615" w14:textId="77777777" w:rsidR="00DB1FBC" w:rsidRPr="00542EC4" w:rsidRDefault="00DB1FBC" w:rsidP="007A3CD5">
            <w:pPr>
              <w:tabs>
                <w:tab w:val="left" w:pos="540"/>
              </w:tabs>
            </w:pPr>
          </w:p>
        </w:tc>
        <w:tc>
          <w:tcPr>
            <w:tcW w:w="8647" w:type="dxa"/>
            <w:tcBorders>
              <w:top w:val="dotted" w:sz="6" w:space="0" w:color="auto"/>
              <w:left w:val="dotted" w:sz="6" w:space="0" w:color="auto"/>
              <w:bottom w:val="dotted" w:sz="6" w:space="0" w:color="auto"/>
              <w:right w:val="dotted" w:sz="6" w:space="0" w:color="auto"/>
            </w:tcBorders>
            <w:shd w:val="clear" w:color="auto" w:fill="auto"/>
          </w:tcPr>
          <w:p w14:paraId="3AB2CC74" w14:textId="77777777" w:rsidR="00DB1FBC" w:rsidRPr="00542EC4" w:rsidRDefault="00DB1FBC" w:rsidP="007A3CD5">
            <w:pPr>
              <w:tabs>
                <w:tab w:val="left" w:pos="540"/>
              </w:tabs>
            </w:pPr>
          </w:p>
        </w:tc>
      </w:tr>
      <w:tr w:rsidR="006E6AEC" w:rsidRPr="006E6AEC" w14:paraId="6BBE54B9" w14:textId="77777777" w:rsidTr="00DB1FBC">
        <w:trPr>
          <w:trHeight w:val="300"/>
        </w:trPr>
        <w:tc>
          <w:tcPr>
            <w:tcW w:w="851" w:type="dxa"/>
            <w:tcBorders>
              <w:top w:val="dotted" w:sz="6" w:space="0" w:color="auto"/>
              <w:left w:val="dotted" w:sz="6" w:space="0" w:color="auto"/>
              <w:bottom w:val="dotted" w:sz="6" w:space="0" w:color="auto"/>
              <w:right w:val="dotted" w:sz="6" w:space="0" w:color="auto"/>
            </w:tcBorders>
            <w:shd w:val="clear" w:color="auto" w:fill="auto"/>
            <w:hideMark/>
          </w:tcPr>
          <w:p w14:paraId="0F529D39" w14:textId="77777777" w:rsidR="006E6AEC" w:rsidRPr="00542EC4" w:rsidRDefault="006E6AEC" w:rsidP="00542EC4">
            <w:pPr>
              <w:tabs>
                <w:tab w:val="left" w:pos="540"/>
              </w:tabs>
            </w:pPr>
            <w:r w:rsidRPr="00542EC4">
              <w:t>Eerste niveau </w:t>
            </w:r>
          </w:p>
        </w:tc>
        <w:tc>
          <w:tcPr>
            <w:tcW w:w="8647" w:type="dxa"/>
            <w:tcBorders>
              <w:top w:val="dotted" w:sz="6" w:space="0" w:color="auto"/>
              <w:left w:val="dotted" w:sz="6" w:space="0" w:color="auto"/>
              <w:bottom w:val="dotted" w:sz="6" w:space="0" w:color="auto"/>
              <w:right w:val="dotted" w:sz="6" w:space="0" w:color="auto"/>
            </w:tcBorders>
            <w:shd w:val="clear" w:color="auto" w:fill="auto"/>
            <w:hideMark/>
          </w:tcPr>
          <w:p w14:paraId="6F664814" w14:textId="68B972CF" w:rsidR="006E6AEC" w:rsidRPr="00DB1FBC" w:rsidRDefault="004D7510" w:rsidP="00542EC4">
            <w:pPr>
              <w:tabs>
                <w:tab w:val="left" w:pos="540"/>
              </w:tabs>
              <w:rPr>
                <w:b/>
                <w:bCs/>
              </w:rPr>
            </w:pPr>
            <w:r>
              <w:rPr>
                <w:b/>
                <w:bCs/>
              </w:rPr>
              <w:t>…..</w:t>
            </w:r>
            <w:r w:rsidR="00F332D9">
              <w:rPr>
                <w:b/>
                <w:bCs/>
              </w:rPr>
              <w:t xml:space="preserve">van opdrachtnemer </w:t>
            </w:r>
            <w:r w:rsidR="00F332D9" w:rsidRPr="00DB1FBC">
              <w:rPr>
                <w:b/>
                <w:bCs/>
              </w:rPr>
              <w:t xml:space="preserve">&amp; </w:t>
            </w:r>
            <w:r w:rsidR="006E6AEC" w:rsidRPr="00DB1FBC">
              <w:rPr>
                <w:b/>
                <w:bCs/>
              </w:rPr>
              <w:t>Contractmanager van Opdrachtgever </w:t>
            </w:r>
          </w:p>
          <w:p w14:paraId="41E82632" w14:textId="77777777" w:rsidR="006E6AEC" w:rsidRPr="00542EC4" w:rsidRDefault="006E6AEC" w:rsidP="00542EC4">
            <w:pPr>
              <w:tabs>
                <w:tab w:val="left" w:pos="540"/>
              </w:tabs>
            </w:pPr>
            <w:r w:rsidRPr="00542EC4">
              <w:t> </w:t>
            </w:r>
          </w:p>
          <w:p w14:paraId="020E1A9E" w14:textId="6DA296E8" w:rsidR="006E6AEC" w:rsidRPr="00542EC4" w:rsidRDefault="006E6AEC" w:rsidP="00542EC4">
            <w:pPr>
              <w:tabs>
                <w:tab w:val="left" w:pos="540"/>
              </w:tabs>
            </w:pPr>
            <w:r w:rsidRPr="00542EC4">
              <w:t>Partijen plannen binnen één (1) week na constatering van een conflict ten kantore van Opdrachtgever een afspraak in.  </w:t>
            </w:r>
            <w:r w:rsidR="007B5F0F">
              <w:t>In goed overleg kunnen Partijen ervoor kiezen om deze afspraak digitaal te laten plaatsvinden.</w:t>
            </w:r>
            <w:r w:rsidRPr="00542EC4">
              <w:br/>
              <w:t> </w:t>
            </w:r>
            <w:r w:rsidRPr="00542EC4">
              <w:br/>
              <w:t xml:space="preserve">Opdrachtgever stelt een schriftelijk verslag op van dit gesprek en stuurt dit digitaal binnen vijf (5) kalenderdagen, gerekend vanaf datum bijeenkomst, aan </w:t>
            </w:r>
            <w:r w:rsidR="00DB5B7B">
              <w:t>Opdrachtnemer</w:t>
            </w:r>
            <w:r w:rsidRPr="00542EC4">
              <w:t>.  </w:t>
            </w:r>
            <w:r w:rsidRPr="00542EC4">
              <w:br/>
              <w:t> </w:t>
            </w:r>
          </w:p>
          <w:p w14:paraId="721FD9B1" w14:textId="02E4E8EF" w:rsidR="006E6AEC" w:rsidRPr="00542EC4" w:rsidRDefault="00DB5B7B" w:rsidP="00542EC4">
            <w:pPr>
              <w:tabs>
                <w:tab w:val="left" w:pos="540"/>
              </w:tabs>
            </w:pPr>
            <w:r>
              <w:t>Opdrachtnemer</w:t>
            </w:r>
            <w:r w:rsidR="006E6AEC" w:rsidRPr="00542EC4">
              <w:t xml:space="preserve"> heeft vijf (5) kalenderdagen, gerekend na datum ontvangst van het verslag, de tijd om op hierop gemotiveerd te reageren. Laat </w:t>
            </w:r>
            <w:r w:rsidR="00F543E6">
              <w:t xml:space="preserve">Opdrachtnemer </w:t>
            </w:r>
            <w:r w:rsidR="006E6AEC" w:rsidRPr="00542EC4">
              <w:t>na tijdig of gemotiveerd te reageren, dan is Opdrachtgever gerechtigd om het verslag schriftelijk vast te stellen. </w:t>
            </w:r>
          </w:p>
          <w:p w14:paraId="4AEF4148" w14:textId="77777777" w:rsidR="006E6AEC" w:rsidRPr="00542EC4" w:rsidRDefault="006E6AEC" w:rsidP="00542EC4">
            <w:pPr>
              <w:tabs>
                <w:tab w:val="left" w:pos="540"/>
              </w:tabs>
            </w:pPr>
            <w:r w:rsidRPr="00542EC4">
              <w:t> </w:t>
            </w:r>
          </w:p>
          <w:p w14:paraId="57A839CD" w14:textId="77777777" w:rsidR="006E6AEC" w:rsidRPr="00542EC4" w:rsidRDefault="006E6AEC" w:rsidP="00542EC4">
            <w:pPr>
              <w:tabs>
                <w:tab w:val="left" w:pos="540"/>
              </w:tabs>
            </w:pPr>
            <w:r w:rsidRPr="00542EC4">
              <w:t>Als Partijen geen passende oplossing hebben bereikt, dan schalen zij direct op naar het tweede niveau.  </w:t>
            </w:r>
          </w:p>
        </w:tc>
      </w:tr>
      <w:tr w:rsidR="00601083" w:rsidRPr="006E6AEC" w14:paraId="28F575CB" w14:textId="77777777" w:rsidTr="00DB1FBC">
        <w:trPr>
          <w:trHeight w:val="300"/>
        </w:trPr>
        <w:tc>
          <w:tcPr>
            <w:tcW w:w="851" w:type="dxa"/>
            <w:tcBorders>
              <w:top w:val="dotted" w:sz="6" w:space="0" w:color="auto"/>
              <w:left w:val="dotted" w:sz="6" w:space="0" w:color="auto"/>
              <w:bottom w:val="dotted" w:sz="6" w:space="0" w:color="auto"/>
              <w:right w:val="dotted" w:sz="6" w:space="0" w:color="auto"/>
            </w:tcBorders>
            <w:shd w:val="clear" w:color="auto" w:fill="auto"/>
          </w:tcPr>
          <w:p w14:paraId="5D9692E9" w14:textId="77777777" w:rsidR="00601083" w:rsidRPr="00542EC4" w:rsidRDefault="00601083" w:rsidP="00542EC4">
            <w:pPr>
              <w:tabs>
                <w:tab w:val="left" w:pos="540"/>
              </w:tabs>
            </w:pPr>
          </w:p>
        </w:tc>
        <w:tc>
          <w:tcPr>
            <w:tcW w:w="8647" w:type="dxa"/>
            <w:tcBorders>
              <w:top w:val="dotted" w:sz="6" w:space="0" w:color="auto"/>
              <w:left w:val="dotted" w:sz="6" w:space="0" w:color="auto"/>
              <w:bottom w:val="dotted" w:sz="6" w:space="0" w:color="auto"/>
              <w:right w:val="dotted" w:sz="6" w:space="0" w:color="auto"/>
            </w:tcBorders>
            <w:shd w:val="clear" w:color="auto" w:fill="auto"/>
          </w:tcPr>
          <w:p w14:paraId="748EE509" w14:textId="77777777" w:rsidR="00601083" w:rsidRPr="00542EC4" w:rsidRDefault="00601083" w:rsidP="00542EC4">
            <w:pPr>
              <w:tabs>
                <w:tab w:val="left" w:pos="540"/>
              </w:tabs>
            </w:pPr>
          </w:p>
        </w:tc>
      </w:tr>
      <w:tr w:rsidR="006E6AEC" w:rsidRPr="006E6AEC" w14:paraId="0420CE9D" w14:textId="77777777" w:rsidTr="00DB1FBC">
        <w:trPr>
          <w:trHeight w:val="300"/>
        </w:trPr>
        <w:tc>
          <w:tcPr>
            <w:tcW w:w="851" w:type="dxa"/>
            <w:tcBorders>
              <w:top w:val="dotted" w:sz="6" w:space="0" w:color="auto"/>
              <w:left w:val="dotted" w:sz="6" w:space="0" w:color="auto"/>
              <w:bottom w:val="dotted" w:sz="6" w:space="0" w:color="auto"/>
              <w:right w:val="dotted" w:sz="6" w:space="0" w:color="auto"/>
            </w:tcBorders>
            <w:shd w:val="clear" w:color="auto" w:fill="auto"/>
            <w:hideMark/>
          </w:tcPr>
          <w:p w14:paraId="7FC52295" w14:textId="77777777" w:rsidR="006E6AEC" w:rsidRPr="00542EC4" w:rsidRDefault="006E6AEC" w:rsidP="00542EC4">
            <w:pPr>
              <w:tabs>
                <w:tab w:val="left" w:pos="540"/>
              </w:tabs>
            </w:pPr>
            <w:r w:rsidRPr="00542EC4">
              <w:t>Tweede niveau </w:t>
            </w:r>
          </w:p>
        </w:tc>
        <w:tc>
          <w:tcPr>
            <w:tcW w:w="8647" w:type="dxa"/>
            <w:tcBorders>
              <w:top w:val="dotted" w:sz="6" w:space="0" w:color="auto"/>
              <w:left w:val="dotted" w:sz="6" w:space="0" w:color="auto"/>
              <w:bottom w:val="dotted" w:sz="6" w:space="0" w:color="auto"/>
              <w:right w:val="dotted" w:sz="6" w:space="0" w:color="auto"/>
            </w:tcBorders>
            <w:shd w:val="clear" w:color="auto" w:fill="auto"/>
            <w:hideMark/>
          </w:tcPr>
          <w:p w14:paraId="48CCA531" w14:textId="2775AE5B" w:rsidR="006E6AEC" w:rsidRPr="00DB1FBC" w:rsidRDefault="004D7510" w:rsidP="00542EC4">
            <w:pPr>
              <w:tabs>
                <w:tab w:val="left" w:pos="540"/>
              </w:tabs>
              <w:rPr>
                <w:b/>
                <w:bCs/>
              </w:rPr>
            </w:pPr>
            <w:r>
              <w:rPr>
                <w:b/>
                <w:bCs/>
              </w:rPr>
              <w:t>…..</w:t>
            </w:r>
            <w:r w:rsidR="00F332D9">
              <w:rPr>
                <w:b/>
                <w:bCs/>
              </w:rPr>
              <w:t xml:space="preserve">van opdrachtnemer </w:t>
            </w:r>
            <w:r w:rsidR="00F332D9" w:rsidRPr="00DB1FBC">
              <w:rPr>
                <w:b/>
                <w:bCs/>
              </w:rPr>
              <w:t xml:space="preserve">&amp; </w:t>
            </w:r>
            <w:r w:rsidR="006E6AEC" w:rsidRPr="00DB1FBC">
              <w:rPr>
                <w:b/>
                <w:bCs/>
              </w:rPr>
              <w:t xml:space="preserve"> </w:t>
            </w:r>
            <w:r w:rsidR="001659A0">
              <w:rPr>
                <w:b/>
                <w:bCs/>
              </w:rPr>
              <w:t>Contracteigenaar</w:t>
            </w:r>
            <w:r w:rsidR="006E6AEC" w:rsidRPr="00DB1FBC">
              <w:rPr>
                <w:b/>
                <w:bCs/>
              </w:rPr>
              <w:t xml:space="preserve"> van Opdrachtgever </w:t>
            </w:r>
          </w:p>
          <w:p w14:paraId="6DEA1467" w14:textId="77777777" w:rsidR="006E6AEC" w:rsidRPr="00542EC4" w:rsidRDefault="006E6AEC" w:rsidP="00542EC4">
            <w:pPr>
              <w:tabs>
                <w:tab w:val="left" w:pos="540"/>
              </w:tabs>
            </w:pPr>
            <w:r w:rsidRPr="00542EC4">
              <w:t> </w:t>
            </w:r>
          </w:p>
          <w:p w14:paraId="481D97D2" w14:textId="6FF6138C" w:rsidR="006E6AEC" w:rsidRPr="00542EC4" w:rsidRDefault="006E6AEC" w:rsidP="00542EC4">
            <w:pPr>
              <w:tabs>
                <w:tab w:val="left" w:pos="540"/>
              </w:tabs>
            </w:pPr>
            <w:r w:rsidRPr="00542EC4">
              <w:t>Partijen plannen binnen één (1) week na opschaling ten kantore van Opdrachtgever een afspraak in.  </w:t>
            </w:r>
            <w:r w:rsidR="007B5F0F">
              <w:t>In goed overleg kunnen Partijen ervoor kiezen om deze afspraak digitaal te laten plaatsvinden.</w:t>
            </w:r>
            <w:r w:rsidRPr="00542EC4">
              <w:br/>
              <w:t> </w:t>
            </w:r>
            <w:r w:rsidRPr="00542EC4">
              <w:br/>
              <w:t xml:space="preserve">Opdrachtgever stelt een schriftelijk verslag op van dit gesprek en stuurt dit digitaal binnen vijf (5) kalenderdagen, gerekend vanaf datum bijeenkomst, aan </w:t>
            </w:r>
            <w:r w:rsidR="00F543E6">
              <w:t>Opdrachtnemer</w:t>
            </w:r>
            <w:r w:rsidRPr="00542EC4">
              <w:t>.  </w:t>
            </w:r>
            <w:r w:rsidRPr="00542EC4">
              <w:br/>
              <w:t> </w:t>
            </w:r>
          </w:p>
          <w:p w14:paraId="32563C6A" w14:textId="60333A5D" w:rsidR="006E6AEC" w:rsidRPr="00542EC4" w:rsidRDefault="00F543E6" w:rsidP="00542EC4">
            <w:pPr>
              <w:tabs>
                <w:tab w:val="left" w:pos="540"/>
              </w:tabs>
            </w:pPr>
            <w:r>
              <w:t>Opdrachtnemer</w:t>
            </w:r>
            <w:r w:rsidR="006E6AEC" w:rsidRPr="00542EC4">
              <w:t xml:space="preserve"> heeft vijf (5) kalenderdagen, gerekend na datum ontvangst van het verslag, de tijd om op hierop gemotiveerd te reageren. Laat </w:t>
            </w:r>
            <w:r>
              <w:t>Opdrachtnemer</w:t>
            </w:r>
            <w:r w:rsidR="006E6AEC" w:rsidRPr="00542EC4">
              <w:t xml:space="preserve"> na tijdig of gemotiveerd te reageren, dan is Opdrachtgever gerechtigd om het verslag schriftelijk vast te stellen. </w:t>
            </w:r>
            <w:r>
              <w:t xml:space="preserve">  </w:t>
            </w:r>
          </w:p>
          <w:p w14:paraId="31588247" w14:textId="77777777" w:rsidR="006E6AEC" w:rsidRPr="00542EC4" w:rsidRDefault="006E6AEC" w:rsidP="00542EC4">
            <w:pPr>
              <w:tabs>
                <w:tab w:val="left" w:pos="540"/>
              </w:tabs>
            </w:pPr>
            <w:r w:rsidRPr="00542EC4">
              <w:t> </w:t>
            </w:r>
          </w:p>
          <w:p w14:paraId="2B8ABA7B" w14:textId="77777777" w:rsidR="006E6AEC" w:rsidRPr="00542EC4" w:rsidRDefault="006E6AEC" w:rsidP="00542EC4">
            <w:pPr>
              <w:tabs>
                <w:tab w:val="left" w:pos="540"/>
              </w:tabs>
            </w:pPr>
            <w:r w:rsidRPr="00542EC4">
              <w:t>Als Partijen geen passende oplossing hebben bereikt, dan schalen zij direct op naar het derde niveau.  </w:t>
            </w:r>
          </w:p>
        </w:tc>
      </w:tr>
      <w:tr w:rsidR="00601083" w:rsidRPr="006E6AEC" w14:paraId="6AE232AF" w14:textId="77777777" w:rsidTr="00DB1FBC">
        <w:trPr>
          <w:trHeight w:val="300"/>
        </w:trPr>
        <w:tc>
          <w:tcPr>
            <w:tcW w:w="851" w:type="dxa"/>
            <w:tcBorders>
              <w:top w:val="dotted" w:sz="6" w:space="0" w:color="auto"/>
              <w:left w:val="dotted" w:sz="6" w:space="0" w:color="auto"/>
              <w:bottom w:val="dotted" w:sz="6" w:space="0" w:color="auto"/>
              <w:right w:val="dotted" w:sz="6" w:space="0" w:color="auto"/>
            </w:tcBorders>
            <w:shd w:val="clear" w:color="auto" w:fill="auto"/>
          </w:tcPr>
          <w:p w14:paraId="22EEAAFA" w14:textId="77777777" w:rsidR="00601083" w:rsidRPr="00542EC4" w:rsidRDefault="00601083" w:rsidP="00542EC4">
            <w:pPr>
              <w:tabs>
                <w:tab w:val="left" w:pos="540"/>
              </w:tabs>
            </w:pPr>
          </w:p>
        </w:tc>
        <w:tc>
          <w:tcPr>
            <w:tcW w:w="8647" w:type="dxa"/>
            <w:tcBorders>
              <w:top w:val="dotted" w:sz="6" w:space="0" w:color="auto"/>
              <w:left w:val="dotted" w:sz="6" w:space="0" w:color="auto"/>
              <w:bottom w:val="dotted" w:sz="6" w:space="0" w:color="auto"/>
              <w:right w:val="dotted" w:sz="6" w:space="0" w:color="auto"/>
            </w:tcBorders>
            <w:shd w:val="clear" w:color="auto" w:fill="auto"/>
          </w:tcPr>
          <w:p w14:paraId="39221090" w14:textId="77777777" w:rsidR="00601083" w:rsidRPr="00542EC4" w:rsidRDefault="00601083" w:rsidP="00542EC4">
            <w:pPr>
              <w:tabs>
                <w:tab w:val="left" w:pos="540"/>
              </w:tabs>
            </w:pPr>
          </w:p>
        </w:tc>
      </w:tr>
      <w:tr w:rsidR="006E6AEC" w:rsidRPr="006E6AEC" w14:paraId="6D297674" w14:textId="77777777" w:rsidTr="00DB1FBC">
        <w:trPr>
          <w:trHeight w:val="300"/>
        </w:trPr>
        <w:tc>
          <w:tcPr>
            <w:tcW w:w="851" w:type="dxa"/>
            <w:tcBorders>
              <w:top w:val="dotted" w:sz="6" w:space="0" w:color="auto"/>
              <w:left w:val="dotted" w:sz="6" w:space="0" w:color="auto"/>
              <w:bottom w:val="dotted" w:sz="6" w:space="0" w:color="auto"/>
              <w:right w:val="dotted" w:sz="6" w:space="0" w:color="auto"/>
            </w:tcBorders>
            <w:shd w:val="clear" w:color="auto" w:fill="auto"/>
            <w:hideMark/>
          </w:tcPr>
          <w:p w14:paraId="79A30CE9" w14:textId="77777777" w:rsidR="006E6AEC" w:rsidRPr="00542EC4" w:rsidRDefault="006E6AEC" w:rsidP="00542EC4">
            <w:pPr>
              <w:tabs>
                <w:tab w:val="left" w:pos="540"/>
              </w:tabs>
            </w:pPr>
            <w:r w:rsidRPr="00542EC4">
              <w:t>Derde niveau </w:t>
            </w:r>
          </w:p>
        </w:tc>
        <w:tc>
          <w:tcPr>
            <w:tcW w:w="8647" w:type="dxa"/>
            <w:tcBorders>
              <w:top w:val="dotted" w:sz="6" w:space="0" w:color="auto"/>
              <w:left w:val="dotted" w:sz="6" w:space="0" w:color="auto"/>
              <w:bottom w:val="dotted" w:sz="6" w:space="0" w:color="auto"/>
              <w:right w:val="dotted" w:sz="6" w:space="0" w:color="auto"/>
            </w:tcBorders>
            <w:shd w:val="clear" w:color="auto" w:fill="auto"/>
            <w:hideMark/>
          </w:tcPr>
          <w:p w14:paraId="7F334977" w14:textId="3F56823A" w:rsidR="006E6AEC" w:rsidRPr="00DB1FBC" w:rsidRDefault="006E6AEC" w:rsidP="00542EC4">
            <w:pPr>
              <w:tabs>
                <w:tab w:val="left" w:pos="540"/>
              </w:tabs>
              <w:rPr>
                <w:b/>
                <w:bCs/>
              </w:rPr>
            </w:pPr>
            <w:r w:rsidRPr="00DB1FBC">
              <w:rPr>
                <w:b/>
                <w:bCs/>
              </w:rPr>
              <w:t xml:space="preserve">Directie/Bestuur </w:t>
            </w:r>
            <w:r w:rsidR="00F543E6" w:rsidRPr="00DB1FBC">
              <w:rPr>
                <w:b/>
                <w:bCs/>
              </w:rPr>
              <w:t>Opdrachtnemer</w:t>
            </w:r>
            <w:r w:rsidRPr="00DB1FBC">
              <w:rPr>
                <w:b/>
                <w:bCs/>
              </w:rPr>
              <w:t xml:space="preserve"> &amp; Directie/Bestuur Opdrachtgever</w:t>
            </w:r>
            <w:r w:rsidR="00F543E6" w:rsidRPr="00DB1FBC">
              <w:rPr>
                <w:b/>
                <w:bCs/>
              </w:rPr>
              <w:t xml:space="preserve"> </w:t>
            </w:r>
            <w:r w:rsidRPr="00DB1FBC">
              <w:rPr>
                <w:b/>
                <w:bCs/>
              </w:rPr>
              <w:t> </w:t>
            </w:r>
          </w:p>
          <w:p w14:paraId="6D966020" w14:textId="77777777" w:rsidR="006E6AEC" w:rsidRPr="00542EC4" w:rsidRDefault="006E6AEC" w:rsidP="00542EC4">
            <w:pPr>
              <w:tabs>
                <w:tab w:val="left" w:pos="540"/>
              </w:tabs>
            </w:pPr>
            <w:r w:rsidRPr="00542EC4">
              <w:t> </w:t>
            </w:r>
          </w:p>
          <w:p w14:paraId="3CF29C3E" w14:textId="2110CC95" w:rsidR="006E6AEC" w:rsidRPr="00542EC4" w:rsidRDefault="006E6AEC" w:rsidP="00542EC4">
            <w:pPr>
              <w:tabs>
                <w:tab w:val="left" w:pos="540"/>
              </w:tabs>
            </w:pPr>
            <w:r w:rsidRPr="00542EC4">
              <w:t>Partijen plannen binnen één (1) week na opschaling ten kantore van Opdrachtgever een afspraak in. </w:t>
            </w:r>
            <w:r w:rsidR="007B5F0F">
              <w:t>In goed overleg kunnen Partijen ervoor kiezen om deze afspraak digitaal te laten plaatsvinden.</w:t>
            </w:r>
            <w:r w:rsidRPr="00542EC4">
              <w:br/>
              <w:t> </w:t>
            </w:r>
            <w:r w:rsidRPr="00542EC4">
              <w:br/>
              <w:t xml:space="preserve">Opdrachtgever stelt een schriftelijk verslag op van dit gesprek en stuurt dit digitaal binnen vijf (5) kalenderdagen, gerekend vanaf datum bijeenkomst, aan </w:t>
            </w:r>
            <w:r w:rsidR="00F543E6">
              <w:t>Opdrachtnemer.</w:t>
            </w:r>
            <w:r w:rsidRPr="00542EC4">
              <w:br/>
              <w:t> </w:t>
            </w:r>
          </w:p>
          <w:p w14:paraId="1731D0F1" w14:textId="79171511" w:rsidR="006E6AEC" w:rsidRPr="00542EC4" w:rsidRDefault="00F543E6" w:rsidP="00DB1FBC">
            <w:pPr>
              <w:tabs>
                <w:tab w:val="left" w:pos="540"/>
              </w:tabs>
            </w:pPr>
            <w:r>
              <w:t>Opdrachtnemer</w:t>
            </w:r>
            <w:r w:rsidR="006E6AEC" w:rsidRPr="00542EC4">
              <w:t xml:space="preserve"> heeft vijf (5) kalenderdagen, gerekend na datum ontvangst van het verslag, de tijd om op hierop gemotiveerd te reageren. Laat </w:t>
            </w:r>
            <w:r>
              <w:t>Opdrachtnemer</w:t>
            </w:r>
            <w:r w:rsidRPr="00F543E6">
              <w:t xml:space="preserve"> </w:t>
            </w:r>
            <w:r w:rsidR="006E6AEC" w:rsidRPr="00542EC4">
              <w:t>na tijdig of gemotiveerd te reageren, dan is Opdrachtgever gerechtigd om het verslag schriftelijk vast te stellen.</w:t>
            </w:r>
          </w:p>
        </w:tc>
      </w:tr>
    </w:tbl>
    <w:p w14:paraId="52008939" w14:textId="77777777" w:rsidR="00C72D3F" w:rsidRDefault="00C72D3F">
      <w:pPr>
        <w:rPr>
          <w:rFonts w:eastAsiaTheme="majorEastAsia" w:cstheme="majorBidi"/>
          <w:b/>
          <w:kern w:val="2"/>
          <w:szCs w:val="40"/>
          <w:lang w:eastAsia="en-US"/>
          <w14:ligatures w14:val="standardContextual"/>
        </w:rPr>
      </w:pPr>
      <w:r>
        <w:br w:type="page"/>
      </w:r>
    </w:p>
    <w:p w14:paraId="6775E3B1" w14:textId="79C9E91A" w:rsidR="00B61DA2" w:rsidRPr="00656ABC" w:rsidRDefault="00B61DA2" w:rsidP="0009211A">
      <w:pPr>
        <w:pStyle w:val="Kop1"/>
      </w:pPr>
      <w:r w:rsidRPr="00656ABC">
        <w:lastRenderedPageBreak/>
        <w:t>Totstandkoming, tijdsplanning of duur van de Overeenkomst</w:t>
      </w:r>
    </w:p>
    <w:p w14:paraId="1753D42A" w14:textId="19A6A5A4" w:rsidR="006A4F24" w:rsidRDefault="00B61DA2" w:rsidP="00C72D3F">
      <w:pPr>
        <w:pStyle w:val="Kop2"/>
      </w:pPr>
      <w:r w:rsidRPr="00B61DA2">
        <w:t xml:space="preserve">Deze </w:t>
      </w:r>
      <w:r w:rsidR="006F2FF9" w:rsidRPr="006F2FF9">
        <w:t>Overeenkomst</w:t>
      </w:r>
      <w:r w:rsidR="00C108AB">
        <w:t xml:space="preserve"> treedt in werking</w:t>
      </w:r>
      <w:r w:rsidRPr="00B61DA2">
        <w:t xml:space="preserve">  op </w:t>
      </w:r>
      <w:r w:rsidRPr="00656ABC">
        <w:t>datum</w:t>
      </w:r>
      <w:r w:rsidRPr="00B61DA2">
        <w:t xml:space="preserve"> en komt tot stand door ondertekening van het contract door beide Partijen.</w:t>
      </w:r>
    </w:p>
    <w:p w14:paraId="104247F6" w14:textId="4A658CF8" w:rsidR="006A4F24" w:rsidRDefault="00B61DA2" w:rsidP="00C72D3F">
      <w:pPr>
        <w:pStyle w:val="Kop2"/>
      </w:pPr>
      <w:r w:rsidRPr="00B61DA2">
        <w:t xml:space="preserve">Deze </w:t>
      </w:r>
      <w:r w:rsidR="006F2FF9" w:rsidRPr="006F2FF9">
        <w:t xml:space="preserve">Overeenkomst </w:t>
      </w:r>
      <w:r w:rsidRPr="00B61DA2">
        <w:t xml:space="preserve">wordt aangegaan voor duur van </w:t>
      </w:r>
      <w:r w:rsidR="001C2417">
        <w:t>twee</w:t>
      </w:r>
      <w:r w:rsidR="005E54B9">
        <w:t xml:space="preserve"> (</w:t>
      </w:r>
      <w:r w:rsidR="001C2417">
        <w:t>2</w:t>
      </w:r>
      <w:r w:rsidR="005E54B9">
        <w:t xml:space="preserve">) </w:t>
      </w:r>
      <w:r w:rsidRPr="00B61DA2">
        <w:t xml:space="preserve">jaar, ingaande per </w:t>
      </w:r>
      <w:proofErr w:type="spellStart"/>
      <w:r w:rsidRPr="006A4F24">
        <w:rPr>
          <w:highlight w:val="lightGray"/>
        </w:rPr>
        <w:t>dd</w:t>
      </w:r>
      <w:proofErr w:type="spellEnd"/>
      <w:r w:rsidRPr="006A4F24">
        <w:rPr>
          <w:highlight w:val="lightGray"/>
        </w:rPr>
        <w:t>-mm-</w:t>
      </w:r>
      <w:proofErr w:type="spellStart"/>
      <w:r w:rsidRPr="006A4F24">
        <w:rPr>
          <w:highlight w:val="lightGray"/>
        </w:rPr>
        <w:t>jjjj</w:t>
      </w:r>
      <w:proofErr w:type="spellEnd"/>
      <w:r w:rsidRPr="00B61DA2">
        <w:t xml:space="preserve">. De </w:t>
      </w:r>
      <w:r w:rsidR="006F2FF9" w:rsidRPr="006F2FF9">
        <w:t xml:space="preserve">Overeenkomst </w:t>
      </w:r>
      <w:r w:rsidRPr="00B61DA2">
        <w:t xml:space="preserve">kan </w:t>
      </w:r>
      <w:r w:rsidR="001C2417">
        <w:t>vier (4)</w:t>
      </w:r>
      <w:r w:rsidRPr="00B61DA2">
        <w:t xml:space="preserve"> keer met een periode van</w:t>
      </w:r>
      <w:r w:rsidRPr="006A4F24">
        <w:rPr>
          <w:color w:val="1F497D"/>
        </w:rPr>
        <w:t xml:space="preserve"> </w:t>
      </w:r>
      <w:r w:rsidRPr="0062006A">
        <w:t xml:space="preserve">telkens </w:t>
      </w:r>
      <w:r w:rsidR="0062006A" w:rsidRPr="0062006A">
        <w:t>één</w:t>
      </w:r>
      <w:r w:rsidRPr="0062006A">
        <w:t xml:space="preserve"> jaar</w:t>
      </w:r>
      <w:r w:rsidRPr="00B61DA2">
        <w:t>, worden verlengd. De opties tot verlenging zijn uitsluitend eenzijdig en schriftelijk door Opdrachtgever uit te oefenen uiterlijk drie (3) maanden voor einde van de looptijd</w:t>
      </w:r>
      <w:r w:rsidRPr="006A4F24">
        <w:rPr>
          <w:i/>
          <w:iCs/>
        </w:rPr>
        <w:t xml:space="preserve"> </w:t>
      </w:r>
      <w:r w:rsidRPr="00B61DA2">
        <w:t xml:space="preserve">en geschieden onder </w:t>
      </w:r>
      <w:r w:rsidR="00C108AB">
        <w:t xml:space="preserve">volledig </w:t>
      </w:r>
      <w:r w:rsidRPr="00B61DA2">
        <w:t xml:space="preserve">gelijkblijvende voorwaarden. </w:t>
      </w:r>
    </w:p>
    <w:p w14:paraId="4F76E528" w14:textId="1655F4DB" w:rsidR="006A4F24" w:rsidRDefault="00B61DA2" w:rsidP="00C72D3F">
      <w:pPr>
        <w:pStyle w:val="Kop2"/>
      </w:pPr>
      <w:r w:rsidRPr="00B61DA2">
        <w:t xml:space="preserve">De totale contractduur bedraagt niet meer dan </w:t>
      </w:r>
      <w:r w:rsidR="00B234DF" w:rsidRPr="00B234DF">
        <w:t>zes (6)</w:t>
      </w:r>
      <w:r w:rsidRPr="00B234DF">
        <w:t xml:space="preserve"> jaar</w:t>
      </w:r>
      <w:r w:rsidRPr="00B61DA2">
        <w:t xml:space="preserve">. Indien de verlengingsopties door Opdrachtgever niet worden uitgeoefend eindigt de </w:t>
      </w:r>
      <w:r w:rsidR="006F2FF9" w:rsidRPr="006F2FF9">
        <w:t xml:space="preserve">Overeenkomst </w:t>
      </w:r>
      <w:r w:rsidRPr="00B61DA2">
        <w:t xml:space="preserve">van rechtswege na het verstrijken van de initiële looptijd </w:t>
      </w:r>
      <w:r w:rsidRPr="00B234DF">
        <w:t xml:space="preserve">van </w:t>
      </w:r>
      <w:r w:rsidR="001C2417">
        <w:t xml:space="preserve">twee </w:t>
      </w:r>
      <w:r w:rsidR="00B234DF" w:rsidRPr="00B234DF">
        <w:t>(</w:t>
      </w:r>
      <w:r w:rsidR="001C2417">
        <w:t>2</w:t>
      </w:r>
      <w:r w:rsidR="00B234DF" w:rsidRPr="00B234DF">
        <w:t>)</w:t>
      </w:r>
      <w:r w:rsidRPr="00B234DF">
        <w:t xml:space="preserve"> jaar.  Een</w:t>
      </w:r>
      <w:r w:rsidRPr="00B61DA2">
        <w:t xml:space="preserve"> verlengde </w:t>
      </w:r>
      <w:r w:rsidR="006F2FF9" w:rsidRPr="006F2FF9">
        <w:t xml:space="preserve">Overeenkomst </w:t>
      </w:r>
      <w:r w:rsidRPr="00B61DA2">
        <w:t>eindigt van rechtswege op de verlengde einddatum, tenzij deze uiterlijk drie (3) maanden voordien door Opdrachtgever wordt verlengd, als hierboven bedoeld.</w:t>
      </w:r>
    </w:p>
    <w:p w14:paraId="31753436" w14:textId="09A10833" w:rsidR="00586E83" w:rsidRPr="008F2FAD" w:rsidRDefault="00F90130" w:rsidP="00DE1460">
      <w:pPr>
        <w:pStyle w:val="Kop2"/>
      </w:pPr>
      <w:r w:rsidRPr="008F2FAD">
        <w:t>Opdrachtgever</w:t>
      </w:r>
      <w:r w:rsidR="00DE1460" w:rsidRPr="008F2FAD">
        <w:t xml:space="preserve"> behoudt zich het recht voor op ontbinding van de Overeenkomst in geval van onjuiste en/of onvolledige informatie en/of het niet kunnen nakomen van hetgeen door een Inschrijver is aangeboden.</w:t>
      </w:r>
    </w:p>
    <w:p w14:paraId="5B9FC5E0" w14:textId="3430067A" w:rsidR="008E3EB3" w:rsidRPr="005759C0" w:rsidRDefault="008E3EB3" w:rsidP="00C72D3F">
      <w:pPr>
        <w:pStyle w:val="Kop2"/>
      </w:pPr>
      <w:r w:rsidRPr="006A4F24">
        <w:t xml:space="preserve">Partijen kunnen, zonder enige aanmaning of ingebrekestelling, met onmiddellijke ingang buiten rechte de </w:t>
      </w:r>
      <w:r w:rsidR="00A9442F">
        <w:t>Overeenkomst</w:t>
      </w:r>
      <w:r w:rsidR="00A9442F" w:rsidRPr="006A4F24">
        <w:t xml:space="preserve"> </w:t>
      </w:r>
      <w:r w:rsidRPr="006A4F24">
        <w:t xml:space="preserve">door middel van een aangetekend schrijven ontbinden, indien de andere Partij (voorlopige) surseance van betaling aanvraagt of hem (voorlopige) surseance van betaling wordt verleend, zijn faillissement aanvraagt of in staat van faillissement wordt verklaard, op een aanmerkelijk deel van het vermogen van de andere partij beslag wordt gelegd dan wel anderszins niet langer in staat moet worden geacht de verplichtingen uit de </w:t>
      </w:r>
      <w:r w:rsidR="00437C58">
        <w:t>Overeenkomst</w:t>
      </w:r>
      <w:r w:rsidRPr="006A4F24">
        <w:t xml:space="preserve"> na te kunnen komen.</w:t>
      </w:r>
    </w:p>
    <w:p w14:paraId="15DD832A" w14:textId="77777777" w:rsidR="00B61DA2" w:rsidRPr="00B61DA2" w:rsidRDefault="00B61DA2" w:rsidP="0009211A">
      <w:pPr>
        <w:pStyle w:val="Kop1"/>
      </w:pPr>
      <w:r w:rsidRPr="00B61DA2">
        <w:t>Prijs en overige financiële bepalingen</w:t>
      </w:r>
    </w:p>
    <w:p w14:paraId="013BEBE6" w14:textId="0E72C8C7" w:rsidR="00BD5C68" w:rsidRPr="00BD5C68" w:rsidRDefault="00BD5C68" w:rsidP="0009211A">
      <w:pPr>
        <w:pStyle w:val="Kop2"/>
      </w:pPr>
      <w:r>
        <w:t>De overeengekomen tarieven kunnen, voor het eerst op [DATUM]</w:t>
      </w:r>
      <w:r w:rsidR="008F2FAD">
        <w:t>,</w:t>
      </w:r>
      <w:r>
        <w:t xml:space="preserve"> geïndexeerd worden overeenkomstig de</w:t>
      </w:r>
      <w:r w:rsidR="00617D4C">
        <w:t xml:space="preserve"> onderbouwde</w:t>
      </w:r>
      <w:r>
        <w:t xml:space="preserve"> procentuele verandering van de op dat moment bekende definitieve </w:t>
      </w:r>
      <w:r w:rsidR="00A9442F">
        <w:t xml:space="preserve">indexcijfers van het CBS zoals in 4.2 beschreven </w:t>
      </w:r>
      <w:r>
        <w:t xml:space="preserve">ten opzichte van hetzelfde </w:t>
      </w:r>
      <w:r w:rsidR="00A9442F">
        <w:t xml:space="preserve">indexcijfer </w:t>
      </w:r>
      <w:r>
        <w:t xml:space="preserve">een jaar eerder. De overeengekomen tarieven kunnen daarna telkens na ommekomst van een periode van 12 maanden gewijzigd worden met een percentage gelijk aan de procentuele ontwikkeling ten opzichte van het </w:t>
      </w:r>
      <w:r w:rsidR="00A9442F">
        <w:t xml:space="preserve">indexcijfer </w:t>
      </w:r>
      <w:r>
        <w:t xml:space="preserve">een jaar eerder. </w:t>
      </w:r>
    </w:p>
    <w:p w14:paraId="72D58B60" w14:textId="77777777" w:rsidR="00BD5C68" w:rsidRPr="00BD5C68" w:rsidRDefault="00BD5C68" w:rsidP="00D71C9B">
      <w:pPr>
        <w:ind w:left="567"/>
      </w:pPr>
    </w:p>
    <w:p w14:paraId="0550E441" w14:textId="77777777" w:rsidR="00BD5C68" w:rsidRPr="00BD5C68" w:rsidRDefault="00BD5C68" w:rsidP="0009211A">
      <w:pPr>
        <w:pStyle w:val="Kop2"/>
      </w:pPr>
      <w:r w:rsidRPr="00BD5C68">
        <w:t>Indexering vindt plaats overeenkomstig het prijsindexcijfer:</w:t>
      </w:r>
    </w:p>
    <w:p w14:paraId="0B5152BB" w14:textId="77777777" w:rsidR="00BD5C68" w:rsidRPr="00BD5C68" w:rsidRDefault="00BD5C68" w:rsidP="00D71C9B">
      <w:pPr>
        <w:ind w:left="567"/>
      </w:pPr>
    </w:p>
    <w:p w14:paraId="49DF7D7D" w14:textId="77777777" w:rsidR="00BD5C68" w:rsidRPr="00BD5C68" w:rsidRDefault="00BD5C68" w:rsidP="00D71C9B">
      <w:pPr>
        <w:ind w:left="567"/>
      </w:pPr>
      <w:hyperlink r:id="rId11" w:history="1">
        <w:r w:rsidRPr="00BD5C68">
          <w:rPr>
            <w:rStyle w:val="Hyperlink"/>
          </w:rPr>
          <w:t xml:space="preserve">CBS </w:t>
        </w:r>
        <w:proofErr w:type="spellStart"/>
        <w:r w:rsidRPr="00BD5C68">
          <w:rPr>
            <w:rStyle w:val="Hyperlink"/>
          </w:rPr>
          <w:t>StatLine</w:t>
        </w:r>
        <w:proofErr w:type="spellEnd"/>
      </w:hyperlink>
    </w:p>
    <w:p w14:paraId="1DDE0F09" w14:textId="77777777" w:rsidR="00BD5C68" w:rsidRPr="00BD5C68" w:rsidRDefault="00BD5C68" w:rsidP="00D71C9B">
      <w:pPr>
        <w:ind w:left="567"/>
        <w:rPr>
          <w:b/>
          <w:bCs/>
        </w:rPr>
      </w:pPr>
      <w:r w:rsidRPr="00BD5C68">
        <w:t xml:space="preserve">Thema’s; Dienstenprijsindex (DPI): </w:t>
      </w:r>
      <w:r w:rsidRPr="00BD5C68">
        <w:rPr>
          <w:b/>
          <w:bCs/>
        </w:rPr>
        <w:t>Dienstenprijzen; commerciële dienstverlening en transport, index 2021=100</w:t>
      </w:r>
    </w:p>
    <w:p w14:paraId="6AF391F3" w14:textId="77777777" w:rsidR="00BD5C68" w:rsidRPr="00BD5C68" w:rsidRDefault="00BD5C68" w:rsidP="00D71C9B">
      <w:pPr>
        <w:ind w:left="567"/>
      </w:pPr>
      <w:r w:rsidRPr="00BD5C68">
        <w:t>Productgroepen (2</w:t>
      </w:r>
      <w:r w:rsidRPr="00BD5C68">
        <w:rPr>
          <w:vertAlign w:val="superscript"/>
        </w:rPr>
        <w:t>e</w:t>
      </w:r>
      <w:r w:rsidRPr="00BD5C68">
        <w:t xml:space="preserve"> digit): </w:t>
      </w:r>
      <w:r w:rsidRPr="00BD5C68">
        <w:rPr>
          <w:b/>
          <w:bCs/>
        </w:rPr>
        <w:t>H Vervoer en Opslag.</w:t>
      </w:r>
    </w:p>
    <w:p w14:paraId="1D3314A3" w14:textId="77777777" w:rsidR="00BD5C68" w:rsidRPr="00BD5C68" w:rsidRDefault="00BD5C68" w:rsidP="00D71C9B">
      <w:pPr>
        <w:ind w:left="567"/>
      </w:pPr>
      <w:r w:rsidRPr="00BD5C68">
        <w:t>Productgroepen (5</w:t>
      </w:r>
      <w:r w:rsidRPr="00BD5C68">
        <w:rPr>
          <w:vertAlign w:val="superscript"/>
        </w:rPr>
        <w:t>e</w:t>
      </w:r>
      <w:r w:rsidRPr="00BD5C68">
        <w:t xml:space="preserve"> niveau per 2</w:t>
      </w:r>
      <w:r w:rsidRPr="00BD5C68">
        <w:rPr>
          <w:vertAlign w:val="superscript"/>
        </w:rPr>
        <w:t>e</w:t>
      </w:r>
      <w:r w:rsidRPr="00BD5C68">
        <w:t xml:space="preserve"> digit): </w:t>
      </w:r>
      <w:r w:rsidRPr="00BD5C68">
        <w:rPr>
          <w:b/>
          <w:bCs/>
        </w:rPr>
        <w:t>49411 Goederenvervoer over de weg</w:t>
      </w:r>
    </w:p>
    <w:p w14:paraId="4BAB6058" w14:textId="77777777" w:rsidR="00BD5C68" w:rsidRPr="00BD5C68" w:rsidRDefault="00BD5C68" w:rsidP="00D71C9B">
      <w:pPr>
        <w:ind w:left="567"/>
      </w:pPr>
    </w:p>
    <w:p w14:paraId="089BF37A" w14:textId="77777777" w:rsidR="00BD5C68" w:rsidRPr="00BD5C68" w:rsidRDefault="00BD5C68" w:rsidP="00D71C9B">
      <w:pPr>
        <w:ind w:left="567"/>
      </w:pPr>
      <w:r w:rsidRPr="00BD5C68">
        <w:t xml:space="preserve">Ontwikkelingen t.o.v. een jaar eerder: </w:t>
      </w:r>
      <w:r w:rsidRPr="00BD5C68">
        <w:rPr>
          <w:b/>
          <w:bCs/>
        </w:rPr>
        <w:t>Definitieve jaarcijfers</w:t>
      </w:r>
      <w:r w:rsidRPr="00BD5C68">
        <w:t xml:space="preserve"> </w:t>
      </w:r>
    </w:p>
    <w:p w14:paraId="03B25E67" w14:textId="731C04FB" w:rsidR="00BD5C68" w:rsidRDefault="00BD5C68" w:rsidP="001D35D1">
      <w:pPr>
        <w:ind w:left="567"/>
      </w:pPr>
      <w:r w:rsidRPr="00BD5C68">
        <w:t xml:space="preserve">Link naar CBS-tabel: </w:t>
      </w:r>
      <w:hyperlink r:id="rId12" w:history="1">
        <w:r w:rsidRPr="00BD5C68">
          <w:rPr>
            <w:rStyle w:val="Hyperlink"/>
          </w:rPr>
          <w:t>https://opendata.cbs.nl/statline/#/CBS/nl/dataset/85817NED/table?ts=1742295129542</w:t>
        </w:r>
      </w:hyperlink>
    </w:p>
    <w:p w14:paraId="5507BAB6" w14:textId="77777777" w:rsidR="00AA2137" w:rsidRPr="00AA2137" w:rsidRDefault="00AA2137" w:rsidP="00AA2137">
      <w:pPr>
        <w:ind w:left="567"/>
        <w:rPr>
          <w:b/>
          <w:bCs/>
        </w:rPr>
      </w:pPr>
    </w:p>
    <w:p w14:paraId="299F4928" w14:textId="2E4B7FC5" w:rsidR="00AA2137" w:rsidRPr="00AA2137" w:rsidRDefault="00B07C52" w:rsidP="0009211A">
      <w:pPr>
        <w:pStyle w:val="Kop2"/>
        <w:rPr>
          <w:b/>
          <w:bCs/>
        </w:rPr>
      </w:pPr>
      <w:r w:rsidRPr="00AB04C1">
        <w:t xml:space="preserve">Een verzoek tot indexatie dient uiterlijk één (1) maand voor de aangegeven indexatiedatum door Opdrachtnemer te zijn ingediend. </w:t>
      </w:r>
      <w:r w:rsidR="009E6784" w:rsidRPr="009E6784">
        <w:t xml:space="preserve">Indien er geen verzoek, of een verzoek na </w:t>
      </w:r>
      <w:r w:rsidR="009E6784">
        <w:t>indexatiedatum</w:t>
      </w:r>
      <w:r w:rsidR="009E6784" w:rsidRPr="009E6784">
        <w:t>, is ontvangen vervalt het recht op indexatie.</w:t>
      </w:r>
      <w:r w:rsidRPr="00AB04C1">
        <w:t xml:space="preserve"> Correspondentie m.b.t. indexatie vindt plaats via </w:t>
      </w:r>
      <w:hyperlink r:id="rId13" w:history="1">
        <w:r w:rsidRPr="00AA2137">
          <w:rPr>
            <w:rStyle w:val="Hyperlink"/>
            <w:color w:val="auto"/>
          </w:rPr>
          <w:t>inkoop@rijnland.net</w:t>
        </w:r>
      </w:hyperlink>
      <w:r w:rsidRPr="00AB04C1">
        <w:t xml:space="preserve">. </w:t>
      </w:r>
    </w:p>
    <w:p w14:paraId="5EC6502E" w14:textId="77777777" w:rsidR="00AA2137" w:rsidRDefault="00AA2137" w:rsidP="00AA2137">
      <w:pPr>
        <w:pStyle w:val="Lijstalinea"/>
      </w:pPr>
    </w:p>
    <w:p w14:paraId="29FB9BBC" w14:textId="2479C608" w:rsidR="000627ED" w:rsidRPr="001D35D1" w:rsidRDefault="00B07C52" w:rsidP="001D35D1">
      <w:pPr>
        <w:ind w:left="567"/>
        <w:rPr>
          <w:b/>
          <w:bCs/>
        </w:rPr>
      </w:pPr>
      <w:r w:rsidRPr="00AB04C1">
        <w:t>Na schriftelijke vaststelling worden de eventuele nieuwe tarieven van kracht. Indexeringsverzoeken over voorgaande jaren kunnen niet met terugwerkende kracht worden ingediend en worden niet gehonoreerd.</w:t>
      </w:r>
    </w:p>
    <w:p w14:paraId="47FD0A86" w14:textId="77777777" w:rsidR="005772A1" w:rsidRPr="005772A1" w:rsidRDefault="005772A1" w:rsidP="0009211A">
      <w:pPr>
        <w:pStyle w:val="Kop1"/>
      </w:pPr>
      <w:r w:rsidRPr="005772A1">
        <w:t>Van toepassing zijnde Voorwaarden</w:t>
      </w:r>
    </w:p>
    <w:p w14:paraId="22F62CF6" w14:textId="7F7E11BC" w:rsidR="005772A1" w:rsidRDefault="005772A1" w:rsidP="0009211A">
      <w:pPr>
        <w:pStyle w:val="Kop2"/>
      </w:pPr>
      <w:r>
        <w:t xml:space="preserve">Op deze Overeenkomst zijn uitsluitend van toepassing de </w:t>
      </w:r>
      <w:r w:rsidR="00260FE7">
        <w:t xml:space="preserve">AWVODI -2018, </w:t>
      </w:r>
      <w:r>
        <w:t xml:space="preserve">voor zover daarvan in deze </w:t>
      </w:r>
      <w:r w:rsidR="00AA2137">
        <w:t xml:space="preserve">Overeenkomst </w:t>
      </w:r>
      <w:r>
        <w:t xml:space="preserve">niet wordt afgeweken. De (eventuele) algemene en bijzondere voorwaarden van Opdrachtnemer </w:t>
      </w:r>
      <w:r w:rsidR="00260FE7">
        <w:t>zijn</w:t>
      </w:r>
      <w:r w:rsidR="00CB53E9">
        <w:t xml:space="preserve"> van toepassing</w:t>
      </w:r>
      <w:r w:rsidR="00260FE7">
        <w:t xml:space="preserve"> </w:t>
      </w:r>
      <w:r w:rsidR="00CB53E9">
        <w:t xml:space="preserve"> op deze Overeenkomst en/of uitvoering </w:t>
      </w:r>
      <w:r>
        <w:t>uitgesloten.</w:t>
      </w:r>
    </w:p>
    <w:p w14:paraId="5F78C214" w14:textId="16DCB358" w:rsidR="005D3CF1" w:rsidRDefault="005D3CF1" w:rsidP="0009211A">
      <w:pPr>
        <w:pStyle w:val="Kop2"/>
      </w:pPr>
      <w:r w:rsidRPr="005D3CF1">
        <w:t>Opdrachtnemer kan aan de Overeenkomst geen enkel recht ontlenen voor de verkrijging van een vervolgopdracht</w:t>
      </w:r>
      <w:r w:rsidR="007B3181">
        <w:t xml:space="preserve"> </w:t>
      </w:r>
      <w:r w:rsidR="007A3CD5" w:rsidRPr="007A3CD5">
        <w:t>of vervolgopdrachten. Er is geen sprake van een omzetgarantie</w:t>
      </w:r>
      <w:r w:rsidRPr="005D3CF1" w:rsidDel="007A3CD5">
        <w:t>.</w:t>
      </w:r>
    </w:p>
    <w:p w14:paraId="05697128" w14:textId="14F33FE3" w:rsidR="002C1FAB" w:rsidRPr="00785BEF" w:rsidRDefault="002C1FAB" w:rsidP="00037576">
      <w:pPr>
        <w:pStyle w:val="Kop1"/>
        <w:rPr>
          <w:rFonts w:eastAsiaTheme="minorHAnsi"/>
        </w:rPr>
      </w:pPr>
      <w:r w:rsidRPr="00785BEF">
        <w:rPr>
          <w:rFonts w:eastAsiaTheme="minorHAnsi"/>
        </w:rPr>
        <w:t>Taken Opdrachtnemer</w:t>
      </w:r>
    </w:p>
    <w:p w14:paraId="44B92B9C" w14:textId="3216F67F" w:rsidR="002C1FAB" w:rsidRPr="00976421" w:rsidRDefault="002C1FAB" w:rsidP="00037576">
      <w:pPr>
        <w:pStyle w:val="Kop2"/>
      </w:pPr>
      <w:r w:rsidRPr="00976421">
        <w:t xml:space="preserve">Opdrachtnemer is verplicht </w:t>
      </w:r>
      <w:r>
        <w:t xml:space="preserve">de Opdracht </w:t>
      </w:r>
      <w:r w:rsidRPr="00976421">
        <w:t>volledig en naar behoren uit te voeren.</w:t>
      </w:r>
    </w:p>
    <w:p w14:paraId="0ECAD2D8" w14:textId="77777777" w:rsidR="002C1FAB" w:rsidRPr="00976421" w:rsidRDefault="002C1FAB" w:rsidP="009E583D">
      <w:pPr>
        <w:pStyle w:val="Kop2"/>
      </w:pPr>
      <w:r w:rsidRPr="00976421">
        <w:t xml:space="preserve">Partijen zullen elkaar tijdig en volledig informeren over alle relevante ontwikkelingen, wijzigingen, problemen of risico's die van invloed kunnen zijn de samenwerking. </w:t>
      </w:r>
    </w:p>
    <w:p w14:paraId="160773C6" w14:textId="77777777" w:rsidR="002C1FAB" w:rsidRPr="00976421" w:rsidRDefault="002C1FAB" w:rsidP="009E583D">
      <w:pPr>
        <w:pStyle w:val="Kop2"/>
      </w:pPr>
      <w:r w:rsidRPr="00976421">
        <w:t>Partijen evalueren iedere [week/maand] de samenwerking, waarvoor door [Rijnland of Opdrachtnemer] een verslag is opgesteld.</w:t>
      </w:r>
    </w:p>
    <w:p w14:paraId="36F13B76" w14:textId="77777777" w:rsidR="002C1FAB" w:rsidRPr="00976421" w:rsidRDefault="002C1FAB" w:rsidP="009E583D">
      <w:pPr>
        <w:pStyle w:val="Kop2"/>
      </w:pPr>
      <w:r w:rsidRPr="00976421">
        <w:t>Opdrachtnemer dient zelf zorg te dragen voor het alle benodigde vergunningen, ontheffingen, toestemmingen en dergelijke.</w:t>
      </w:r>
    </w:p>
    <w:p w14:paraId="4B72CD7B" w14:textId="7C15FF92" w:rsidR="005772A1" w:rsidRPr="005772A1" w:rsidRDefault="005772A1" w:rsidP="009E583D">
      <w:pPr>
        <w:pStyle w:val="Kop1"/>
      </w:pPr>
      <w:r w:rsidRPr="005772A1">
        <w:t>Integriteitsverklaring</w:t>
      </w:r>
    </w:p>
    <w:p w14:paraId="0A2E946D" w14:textId="77777777" w:rsidR="005772A1" w:rsidRPr="005772A1" w:rsidRDefault="005772A1" w:rsidP="00E57439">
      <w:pPr>
        <w:pStyle w:val="Kop2"/>
      </w:pPr>
      <w:r w:rsidRPr="005772A1">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78CF0BAA" w14:textId="06844A06" w:rsidR="008E0327" w:rsidRPr="004D2060" w:rsidRDefault="008E0327" w:rsidP="00E57439">
      <w:pPr>
        <w:pStyle w:val="Kop1"/>
      </w:pPr>
      <w:r w:rsidRPr="004D2060">
        <w:t>Geschillen en toeppasselijk recht</w:t>
      </w:r>
    </w:p>
    <w:p w14:paraId="076F0EDF" w14:textId="68323BD1" w:rsidR="008E0327" w:rsidRPr="004D2060" w:rsidRDefault="008E0327" w:rsidP="00E57439">
      <w:pPr>
        <w:pStyle w:val="Kop2"/>
      </w:pPr>
      <w:r w:rsidRPr="004D2060">
        <w:t xml:space="preserve">Partijen zullen eventuele geschillen die voortvloeien uit of verband houden met deze </w:t>
      </w:r>
      <w:r>
        <w:t>Overeenkomst</w:t>
      </w:r>
      <w:r w:rsidRPr="004D2060">
        <w:t xml:space="preserve"> in eerste instantie proberen op te lossen door middel het </w:t>
      </w:r>
      <w:r>
        <w:t>e</w:t>
      </w:r>
      <w:r w:rsidRPr="004D2060">
        <w:t>scalatieschema</w:t>
      </w:r>
      <w:r>
        <w:t xml:space="preserve"> (artikel 2)</w:t>
      </w:r>
      <w:r w:rsidRPr="004D2060">
        <w:t>.</w:t>
      </w:r>
    </w:p>
    <w:p w14:paraId="4A9A35FC" w14:textId="1CFF9441" w:rsidR="008E0327" w:rsidRPr="004D2060" w:rsidRDefault="008E0327" w:rsidP="00E57439">
      <w:pPr>
        <w:pStyle w:val="Kop2"/>
      </w:pPr>
      <w:r w:rsidRPr="004D2060">
        <w:t xml:space="preserve">Alle geschillen, waaronder begrepen die welke slechts door één der Partijen als zodanig worden beschouwd,  die naar aanleiding van deze </w:t>
      </w:r>
      <w:r>
        <w:t>Overeenkomst</w:t>
      </w:r>
      <w:r w:rsidR="00B2220B">
        <w:t xml:space="preserve">, </w:t>
      </w:r>
      <w:r w:rsidRPr="004D2060">
        <w:t xml:space="preserve">tussen </w:t>
      </w:r>
      <w:r w:rsidR="00B2220B">
        <w:t>Opdrachtgever</w:t>
      </w:r>
      <w:r w:rsidRPr="004D2060">
        <w:t xml:space="preserve"> en Opdrachtnemer mochten ontstaan, worden, na het doorlopen van het </w:t>
      </w:r>
      <w:r w:rsidR="00B2220B">
        <w:t>e</w:t>
      </w:r>
      <w:r w:rsidRPr="004D2060">
        <w:t>scalatieschema, beslecht door de bevoegde rechter in het arrondissement Den Haag. </w:t>
      </w:r>
    </w:p>
    <w:p w14:paraId="1915EE80" w14:textId="0CABB414" w:rsidR="008E0327" w:rsidRPr="004D2060" w:rsidRDefault="008E0327" w:rsidP="00E57439">
      <w:pPr>
        <w:pStyle w:val="Kop2"/>
      </w:pPr>
      <w:r w:rsidRPr="004D2060">
        <w:lastRenderedPageBreak/>
        <w:t>Op deze</w:t>
      </w:r>
      <w:r w:rsidR="00B2220B">
        <w:t xml:space="preserve"> Overeenkomst</w:t>
      </w:r>
      <w:r w:rsidRPr="004D2060">
        <w:t xml:space="preserve"> is uitsluitend Nederlands recht van toepassing. </w:t>
      </w:r>
      <w:r w:rsidRPr="004D2060">
        <w:br/>
        <w:t>De toepassing van het Weens Koopverdrag is derhalve uitgesloten.  </w:t>
      </w:r>
    </w:p>
    <w:p w14:paraId="796B51D4" w14:textId="2424E4E3" w:rsidR="008E0327" w:rsidRDefault="008E0327" w:rsidP="00E57439">
      <w:pPr>
        <w:pStyle w:val="Kop2"/>
      </w:pPr>
      <w:r w:rsidRPr="004D2060">
        <w:t xml:space="preserve">Partijen komen overeen dat voor zover de betaling van enig termijnbedrag vertraging zou ondervinden in verband met een aanhangig geschil, </w:t>
      </w:r>
      <w:r w:rsidR="00B2220B">
        <w:t>Opdrachtgever</w:t>
      </w:r>
      <w:r w:rsidRPr="004D2060">
        <w:t xml:space="preserve"> tot zodanige betaling zal overgaan als in verband met de stand van de werkzaamheden en de wederzijdse vorderingen toelaatbaar is. Zodanige betaling zal niet in het geding kunnen worden gebruikt als bewijs van de erkenning door </w:t>
      </w:r>
      <w:r w:rsidR="00E55947">
        <w:t>Opdrachtgever</w:t>
      </w:r>
      <w:r w:rsidRPr="004D2060">
        <w:t xml:space="preserve"> van enig recht van Opdrachtnemer.</w:t>
      </w:r>
      <w:r w:rsidRPr="00785BEF">
        <w:t> </w:t>
      </w:r>
    </w:p>
    <w:p w14:paraId="64CBF139" w14:textId="129BBADD" w:rsidR="00F06DFC" w:rsidRPr="00F06DFC" w:rsidRDefault="00F06DFC" w:rsidP="00E57439">
      <w:pPr>
        <w:pStyle w:val="Kop2"/>
      </w:pPr>
      <w:r w:rsidRPr="00F06DFC">
        <w:t xml:space="preserve">Tenzij uitdrukkelijk anderszins is bepaald in deze </w:t>
      </w:r>
      <w:r>
        <w:t>Overeenkomst</w:t>
      </w:r>
      <w:r w:rsidRPr="00F06DFC">
        <w:t xml:space="preserve">, dragen Partijen (ook in het geval van een geschil) hun eigen kosten, lasten en uitgaven die zij in verband met deze </w:t>
      </w:r>
      <w:r>
        <w:t>Overeenkomst</w:t>
      </w:r>
      <w:r w:rsidRPr="00F06DFC">
        <w:t xml:space="preserve"> hebben gemaakt</w:t>
      </w:r>
      <w:r>
        <w:t>.</w:t>
      </w:r>
    </w:p>
    <w:p w14:paraId="51B12A63" w14:textId="5CA988C0" w:rsidR="005772A1" w:rsidRPr="005772A1" w:rsidRDefault="005772A1" w:rsidP="00E57439">
      <w:pPr>
        <w:pStyle w:val="Kop1"/>
      </w:pPr>
      <w:r w:rsidRPr="005772A1">
        <w:t>Slotbepaling</w:t>
      </w:r>
    </w:p>
    <w:p w14:paraId="5966B9F1" w14:textId="1822B71C" w:rsidR="005772A1" w:rsidRPr="005772A1" w:rsidRDefault="005772A1" w:rsidP="00E57439">
      <w:pPr>
        <w:pStyle w:val="Kop2"/>
      </w:pPr>
      <w:r w:rsidRPr="005772A1">
        <w:t xml:space="preserve">In aanvulling op artikel </w:t>
      </w:r>
      <w:r w:rsidR="00222C26">
        <w:t>20 AWVODI</w:t>
      </w:r>
      <w:r w:rsidRPr="005772A1" w:rsidDel="00292012">
        <w:t>-2018</w:t>
      </w:r>
      <w:r w:rsidR="00222C26">
        <w:t xml:space="preserve"> </w:t>
      </w:r>
      <w:r w:rsidRPr="005772A1">
        <w:t xml:space="preserve"> geldt dat in alle gevallen van voortijdige beëindiging van deze </w:t>
      </w:r>
      <w:r w:rsidR="00AA2137" w:rsidRPr="00AA2137">
        <w:t xml:space="preserve">Overeenkomst </w:t>
      </w:r>
      <w:r w:rsidRPr="005772A1">
        <w:t xml:space="preserve">Opdrachtgever van Opdrachtnemer kan verlangen dat deze de </w:t>
      </w:r>
      <w:r w:rsidR="00222C26">
        <w:t xml:space="preserve">Dienstverlening </w:t>
      </w:r>
      <w:r w:rsidRPr="005772A1">
        <w:t xml:space="preserve"> op een zodanige wijze afrondt en de resultaten zodanig overdraagt aan Opdrachtgever of een door hem aan te wijzen derde, dat onbelemmerde voortzetting van de opdracht mogelijk is.</w:t>
      </w:r>
    </w:p>
    <w:p w14:paraId="525E0C62" w14:textId="39D701FD" w:rsidR="005772A1" w:rsidRDefault="005772A1" w:rsidP="00E57439">
      <w:pPr>
        <w:pStyle w:val="Kop2"/>
      </w:pPr>
      <w:r w:rsidRPr="005772A1">
        <w:t xml:space="preserve">Afwijkingen van deze </w:t>
      </w:r>
      <w:r w:rsidR="00AA2137" w:rsidRPr="00AA2137">
        <w:t xml:space="preserve">Overeenkomst </w:t>
      </w:r>
      <w:r w:rsidRPr="005772A1">
        <w:t>zijn slechts bindend voor zover zij uitdrukkelijk tussen partijen schriftelijk zijn overeengekomen.</w:t>
      </w:r>
    </w:p>
    <w:p w14:paraId="43A787F9" w14:textId="6F731336" w:rsidR="009A2821" w:rsidRPr="00E57439" w:rsidRDefault="009A2821" w:rsidP="00E57439">
      <w:pPr>
        <w:pStyle w:val="Kop2"/>
        <w:rPr>
          <w:rStyle w:val="normaltextrun"/>
          <w:rFonts w:cs="Calibri"/>
        </w:rPr>
      </w:pPr>
      <w:r w:rsidRPr="00E57439">
        <w:rPr>
          <w:rStyle w:val="normaltextrun"/>
          <w:rFonts w:cs="Calibri"/>
        </w:rPr>
        <w:t>Het is een Partij niet toegestaan om zonder schriftelijke toestemming van de wederpartij haar rechten en/of plichten uit hoofde van de Overeenkomst geheel of gedeeltelijk, direct of indirect over te dragen, te vervreemden, te verkopen en/of anderszins te bezwaren.</w:t>
      </w:r>
    </w:p>
    <w:p w14:paraId="0148CEB3" w14:textId="4D60E617" w:rsidR="00292012" w:rsidRPr="00E57439" w:rsidRDefault="00292012" w:rsidP="00E57439">
      <w:pPr>
        <w:pStyle w:val="Kop2"/>
        <w:rPr>
          <w:rStyle w:val="normaltextrun"/>
          <w:rFonts w:cs="Calibri"/>
        </w:rPr>
      </w:pPr>
      <w:r w:rsidRPr="00E57439">
        <w:rPr>
          <w:rStyle w:val="normaltextrun"/>
          <w:rFonts w:cs="Calibri"/>
        </w:rPr>
        <w:t>Alle Bijlagen vormen een onlosmakelijk onderdeel uit van de Overeenkomst.</w:t>
      </w:r>
    </w:p>
    <w:p w14:paraId="7D0DF459" w14:textId="77777777" w:rsidR="005772A1" w:rsidRPr="005772A1" w:rsidRDefault="005772A1" w:rsidP="005772A1">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2B232F17" w14:textId="77777777" w:rsidR="00632F30" w:rsidRDefault="00632F30" w:rsidP="00E9454E">
      <w:pPr>
        <w:tabs>
          <w:tab w:val="left" w:pos="540"/>
        </w:tabs>
        <w:spacing w:after="200" w:line="276" w:lineRule="auto"/>
        <w:rPr>
          <w:rFonts w:eastAsiaTheme="minorHAnsi" w:cstheme="minorBidi"/>
          <w:lang w:eastAsia="en-US"/>
        </w:rPr>
      </w:pPr>
    </w:p>
    <w:p w14:paraId="4650AD34" w14:textId="7C357DAC"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20117664" w14:textId="77777777" w:rsidR="00E9454E" w:rsidRPr="00E9454E" w:rsidRDefault="00E9454E" w:rsidP="00E9454E">
      <w:pPr>
        <w:tabs>
          <w:tab w:val="left" w:pos="567"/>
        </w:tabs>
        <w:spacing w:after="200" w:line="276" w:lineRule="auto"/>
        <w:rPr>
          <w:rFonts w:eastAsiaTheme="minorHAnsi" w:cstheme="minorBidi"/>
          <w:lang w:eastAsia="en-US"/>
        </w:rPr>
      </w:pPr>
    </w:p>
    <w:p w14:paraId="58F78D47"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2BF3CA6A" w14:textId="77777777" w:rsidR="00E9454E" w:rsidRPr="00AB04C1" w:rsidRDefault="00E9454E" w:rsidP="00AB04C1">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42A91462" w14:textId="77777777" w:rsidR="00E9454E" w:rsidRPr="00E9454E" w:rsidRDefault="00AB04C1" w:rsidP="00E9454E">
      <w:pPr>
        <w:tabs>
          <w:tab w:val="left" w:pos="4111"/>
        </w:tabs>
        <w:spacing w:after="200" w:line="276" w:lineRule="auto"/>
        <w:rPr>
          <w:rFonts w:eastAsiaTheme="minorHAnsi" w:cstheme="minorBidi"/>
          <w:lang w:eastAsia="en-US"/>
        </w:rPr>
      </w:pPr>
      <w:r>
        <w:t>{{esl:Signer1:Signature:size(200,50)}}</w:t>
      </w:r>
    </w:p>
    <w:p w14:paraId="6B7FBF34"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1ED7124C"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3BE5B05F"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F27F3E">
      <w:headerReference w:type="default" r:id="rId14"/>
      <w:footerReference w:type="default" r:id="rId15"/>
      <w:headerReference w:type="first" r:id="rId16"/>
      <w:footerReference w:type="first" r:id="rId17"/>
      <w:type w:val="continuous"/>
      <w:pgSz w:w="11906" w:h="16838" w:code="9"/>
      <w:pgMar w:top="1843" w:right="1418" w:bottom="1418" w:left="1418" w:header="539" w:footer="901"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5C85B" w14:textId="77777777" w:rsidR="00BF20AE" w:rsidRDefault="00BF20AE">
      <w:r>
        <w:separator/>
      </w:r>
    </w:p>
  </w:endnote>
  <w:endnote w:type="continuationSeparator" w:id="0">
    <w:p w14:paraId="79D888BC" w14:textId="77777777" w:rsidR="00BF20AE" w:rsidRDefault="00BF20AE">
      <w:r>
        <w:continuationSeparator/>
      </w:r>
    </w:p>
  </w:endnote>
  <w:endnote w:type="continuationNotice" w:id="1">
    <w:p w14:paraId="126FC20D" w14:textId="77777777" w:rsidR="00BF20AE" w:rsidRDefault="00BF20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8863B" w14:textId="77777777" w:rsidR="002774C4" w:rsidRDefault="002774C4" w:rsidP="00B67DBF">
    <w:pPr>
      <w:tabs>
        <w:tab w:val="center" w:pos="4536"/>
        <w:tab w:val="right" w:pos="9072"/>
      </w:tabs>
      <w:rPr>
        <w:lang w:val="nl"/>
      </w:rPr>
    </w:pPr>
    <w:r>
      <w:rPr>
        <w:lang w:val="nl"/>
      </w:rPr>
      <w:t>________________________________________________________________</w:t>
    </w:r>
  </w:p>
  <w:p w14:paraId="5EC26F61"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6437D64B"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4D24F754"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 xml:space="preserve">Versie </w:t>
    </w:r>
    <w:r w:rsidR="00AB04C1">
      <w:rPr>
        <w:noProof/>
        <w:sz w:val="16"/>
        <w:szCs w:val="16"/>
        <w:lang w:val="nl"/>
      </w:rPr>
      <w:t>April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2974B" w14:textId="77777777" w:rsidR="002E4CA5" w:rsidRPr="00A36918" w:rsidRDefault="002774C4">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7E72D29D" w14:textId="77777777" w:rsidR="005772A1" w:rsidRPr="005772A1" w:rsidRDefault="005772A1" w:rsidP="005772A1">
    <w:pPr>
      <w:tabs>
        <w:tab w:val="center" w:pos="4536"/>
        <w:tab w:val="right" w:pos="9072"/>
      </w:tabs>
      <w:rPr>
        <w:noProof/>
        <w:sz w:val="16"/>
        <w:szCs w:val="16"/>
      </w:rPr>
    </w:pPr>
    <w:r w:rsidRPr="005772A1">
      <w:rPr>
        <w:noProof/>
        <w:sz w:val="16"/>
        <w:szCs w:val="16"/>
      </w:rPr>
      <mc:AlternateContent>
        <mc:Choice Requires="wps">
          <w:drawing>
            <wp:anchor distT="0" distB="0" distL="114300" distR="114300" simplePos="0" relativeHeight="251658241" behindDoc="0" locked="0" layoutInCell="1" allowOverlap="1" wp14:anchorId="37A7BC1B" wp14:editId="38E82DE7">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arto="http://schemas.microsoft.com/office/word/2006/arto">
          <w:pict w14:anchorId="3D5ED194">
            <v:line id="Line 4"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3.95pt" to="454.5pt,-13.95pt" w14:anchorId="6AF004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"/>
          </w:pict>
        </mc:Fallback>
      </mc:AlternateContent>
    </w:r>
    <w:r w:rsidRPr="005772A1">
      <w:rPr>
        <w:noProof/>
        <w:sz w:val="16"/>
        <w:szCs w:val="16"/>
      </w:rPr>
      <w:t>Bedrijfsvoering</w:t>
    </w:r>
  </w:p>
  <w:p w14:paraId="1606BDFC" w14:textId="77777777" w:rsidR="005772A1" w:rsidRPr="005772A1" w:rsidRDefault="005772A1" w:rsidP="005772A1">
    <w:pPr>
      <w:tabs>
        <w:tab w:val="center" w:pos="4536"/>
        <w:tab w:val="right" w:pos="9072"/>
      </w:tabs>
      <w:rPr>
        <w:noProof/>
        <w:sz w:val="16"/>
        <w:szCs w:val="16"/>
      </w:rPr>
    </w:pPr>
    <w:r w:rsidRPr="005772A1">
      <w:rPr>
        <w:noProof/>
        <w:sz w:val="16"/>
        <w:szCs w:val="16"/>
      </w:rPr>
      <w:t>Team Financiën, Inkoop &amp; Subsidies</w:t>
    </w:r>
  </w:p>
  <w:p w14:paraId="1BB33202" w14:textId="77777777" w:rsidR="00A36918" w:rsidRDefault="005772A1" w:rsidP="005772A1">
    <w:r w:rsidRPr="005772A1">
      <w:rPr>
        <w:noProof/>
        <w:sz w:val="16"/>
        <w:szCs w:val="16"/>
      </w:rPr>
      <w:t xml:space="preserve">Versie </w:t>
    </w:r>
    <w:r w:rsidR="00AB04C1">
      <w:rPr>
        <w:noProof/>
        <w:sz w:val="16"/>
        <w:szCs w:val="16"/>
      </w:rPr>
      <w:t>April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F4C8" w14:textId="77777777" w:rsidR="00BF20AE" w:rsidRDefault="00BF20AE">
      <w:r>
        <w:separator/>
      </w:r>
    </w:p>
  </w:footnote>
  <w:footnote w:type="continuationSeparator" w:id="0">
    <w:p w14:paraId="7C5EECBD" w14:textId="77777777" w:rsidR="00BF20AE" w:rsidRDefault="00BF20AE">
      <w:r>
        <w:continuationSeparator/>
      </w:r>
    </w:p>
  </w:footnote>
  <w:footnote w:type="continuationNotice" w:id="1">
    <w:p w14:paraId="6B5F17C0" w14:textId="77777777" w:rsidR="00BF20AE" w:rsidRDefault="00BF20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5B067"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E520C1">
      <w:rPr>
        <w:rStyle w:val="Paginanummer"/>
        <w:noProof/>
      </w:rPr>
      <w:t>2</w:t>
    </w:r>
    <w:r>
      <w:rPr>
        <w:rStyle w:val="Paginanummer"/>
      </w:rPr>
      <w:fldChar w:fldCharType="end"/>
    </w:r>
  </w:p>
  <w:p w14:paraId="7F2D5307"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E212E" w14:textId="77777777" w:rsidR="002E4CA5" w:rsidRDefault="00B67DBF">
    <w:pPr>
      <w:pStyle w:val="Koptekst"/>
    </w:pPr>
    <w:r>
      <w:rPr>
        <w:noProof/>
      </w:rPr>
      <w:drawing>
        <wp:anchor distT="0" distB="0" distL="114300" distR="114300" simplePos="0" relativeHeight="251658240" behindDoc="1" locked="0" layoutInCell="1" allowOverlap="1" wp14:anchorId="162EBC62" wp14:editId="3CBD7D90">
          <wp:simplePos x="0" y="0"/>
          <wp:positionH relativeFrom="column">
            <wp:posOffset>-721995</wp:posOffset>
          </wp:positionH>
          <wp:positionV relativeFrom="paragraph">
            <wp:posOffset>43549</wp:posOffset>
          </wp:positionV>
          <wp:extent cx="2030730" cy="789305"/>
          <wp:effectExtent l="0" t="0" r="7620" b="0"/>
          <wp:wrapThrough wrapText="bothSides">
            <wp:wrapPolygon edited="0">
              <wp:start x="0" y="0"/>
              <wp:lineTo x="0" y="20853"/>
              <wp:lineTo x="21478" y="20853"/>
              <wp:lineTo x="21478" y="0"/>
              <wp:lineTo x="0" y="0"/>
            </wp:wrapPolygon>
          </wp:wrapThrough>
          <wp:docPr id="1874470640" name="Afbeelding 1874470640"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7003C54"/>
    <w:multiLevelType w:val="multilevel"/>
    <w:tmpl w:val="7E3057DC"/>
    <w:lvl w:ilvl="0">
      <w:start w:val="1"/>
      <w:numFmt w:val="decimal"/>
      <w:lvlText w:val="%1"/>
      <w:lvlJc w:val="left"/>
      <w:pPr>
        <w:ind w:left="432" w:hanging="432"/>
      </w:pPr>
      <w:rPr>
        <w:rFonts w:hint="default"/>
      </w:rPr>
    </w:lvl>
    <w:lvl w:ilvl="1">
      <w:start w:val="1"/>
      <w:numFmt w:val="decimal"/>
      <w:lvlText w:val="3.%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40E07E4"/>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65321A5"/>
    <w:multiLevelType w:val="multilevel"/>
    <w:tmpl w:val="B888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5"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7"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8"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5071CFE"/>
    <w:multiLevelType w:val="multilevel"/>
    <w:tmpl w:val="7F02E9B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C0B3F91"/>
    <w:multiLevelType w:val="multilevel"/>
    <w:tmpl w:val="2ECEF42E"/>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21" w15:restartNumberingAfterBreak="0">
    <w:nsid w:val="3D925AE3"/>
    <w:multiLevelType w:val="hybridMultilevel"/>
    <w:tmpl w:val="AF060E42"/>
    <w:lvl w:ilvl="0" w:tplc="B42EE59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F5302D"/>
    <w:multiLevelType w:val="multilevel"/>
    <w:tmpl w:val="F6025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3817A05"/>
    <w:multiLevelType w:val="hybridMultilevel"/>
    <w:tmpl w:val="E79AA23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5" w15:restartNumberingAfterBreak="0">
    <w:nsid w:val="44135216"/>
    <w:multiLevelType w:val="multilevel"/>
    <w:tmpl w:val="2AB6F3CC"/>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8" w15:restartNumberingAfterBreak="0">
    <w:nsid w:val="4B86279F"/>
    <w:multiLevelType w:val="hybridMultilevel"/>
    <w:tmpl w:val="FC863A68"/>
    <w:lvl w:ilvl="0" w:tplc="57CA6304">
      <w:start w:val="1"/>
      <w:numFmt w:val="decimal"/>
      <w:lvlText w:val="%1."/>
      <w:lvlJc w:val="left"/>
      <w:pPr>
        <w:ind w:left="900" w:hanging="360"/>
      </w:pPr>
      <w:rPr>
        <w:rFonts w:hint="default"/>
      </w:rPr>
    </w:lvl>
    <w:lvl w:ilvl="1" w:tplc="04130019" w:tentative="1">
      <w:start w:val="1"/>
      <w:numFmt w:val="lowerLetter"/>
      <w:lvlText w:val="%2."/>
      <w:lvlJc w:val="left"/>
      <w:pPr>
        <w:ind w:left="1620" w:hanging="360"/>
      </w:pPr>
    </w:lvl>
    <w:lvl w:ilvl="2" w:tplc="0413001B" w:tentative="1">
      <w:start w:val="1"/>
      <w:numFmt w:val="lowerRoman"/>
      <w:lvlText w:val="%3."/>
      <w:lvlJc w:val="right"/>
      <w:pPr>
        <w:ind w:left="2340" w:hanging="180"/>
      </w:pPr>
    </w:lvl>
    <w:lvl w:ilvl="3" w:tplc="0413000F" w:tentative="1">
      <w:start w:val="1"/>
      <w:numFmt w:val="decimal"/>
      <w:lvlText w:val="%4."/>
      <w:lvlJc w:val="left"/>
      <w:pPr>
        <w:ind w:left="3060" w:hanging="360"/>
      </w:pPr>
    </w:lvl>
    <w:lvl w:ilvl="4" w:tplc="04130019" w:tentative="1">
      <w:start w:val="1"/>
      <w:numFmt w:val="lowerLetter"/>
      <w:lvlText w:val="%5."/>
      <w:lvlJc w:val="left"/>
      <w:pPr>
        <w:ind w:left="3780" w:hanging="360"/>
      </w:pPr>
    </w:lvl>
    <w:lvl w:ilvl="5" w:tplc="0413001B" w:tentative="1">
      <w:start w:val="1"/>
      <w:numFmt w:val="lowerRoman"/>
      <w:lvlText w:val="%6."/>
      <w:lvlJc w:val="right"/>
      <w:pPr>
        <w:ind w:left="4500" w:hanging="180"/>
      </w:pPr>
    </w:lvl>
    <w:lvl w:ilvl="6" w:tplc="0413000F" w:tentative="1">
      <w:start w:val="1"/>
      <w:numFmt w:val="decimal"/>
      <w:lvlText w:val="%7."/>
      <w:lvlJc w:val="left"/>
      <w:pPr>
        <w:ind w:left="5220" w:hanging="360"/>
      </w:pPr>
    </w:lvl>
    <w:lvl w:ilvl="7" w:tplc="04130019" w:tentative="1">
      <w:start w:val="1"/>
      <w:numFmt w:val="lowerLetter"/>
      <w:lvlText w:val="%8."/>
      <w:lvlJc w:val="left"/>
      <w:pPr>
        <w:ind w:left="5940" w:hanging="360"/>
      </w:pPr>
    </w:lvl>
    <w:lvl w:ilvl="8" w:tplc="0413001B" w:tentative="1">
      <w:start w:val="1"/>
      <w:numFmt w:val="lowerRoman"/>
      <w:lvlText w:val="%9."/>
      <w:lvlJc w:val="right"/>
      <w:pPr>
        <w:ind w:left="6660" w:hanging="180"/>
      </w:pPr>
    </w:lvl>
  </w:abstractNum>
  <w:abstractNum w:abstractNumId="29" w15:restartNumberingAfterBreak="0">
    <w:nsid w:val="4D09297F"/>
    <w:multiLevelType w:val="multilevel"/>
    <w:tmpl w:val="636C98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0906574"/>
    <w:multiLevelType w:val="multilevel"/>
    <w:tmpl w:val="D108A734"/>
    <w:lvl w:ilvl="0">
      <w:start w:val="2"/>
      <w:numFmt w:val="decimal"/>
      <w:lvlText w:val="%1"/>
      <w:lvlJc w:val="left"/>
      <w:pPr>
        <w:ind w:left="360" w:hanging="360"/>
      </w:pPr>
      <w:rPr>
        <w:rFonts w:hint="default"/>
      </w:rPr>
    </w:lvl>
    <w:lvl w:ilvl="1">
      <w:start w:val="3"/>
      <w:numFmt w:val="decimal"/>
      <w:lvlText w:val="%1.%2"/>
      <w:lvlJc w:val="left"/>
      <w:pPr>
        <w:ind w:left="1260" w:hanging="720"/>
      </w:pPr>
      <w:rPr>
        <w:rFonts w:hint="default"/>
      </w:rPr>
    </w:lvl>
    <w:lvl w:ilvl="2">
      <w:start w:val="1"/>
      <w:numFmt w:val="lowerRoman"/>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480" w:hanging="2160"/>
      </w:pPr>
      <w:rPr>
        <w:rFonts w:hint="default"/>
      </w:rPr>
    </w:lvl>
  </w:abstractNum>
  <w:abstractNum w:abstractNumId="31" w15:restartNumberingAfterBreak="0">
    <w:nsid w:val="526D71E5"/>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33677CB"/>
    <w:multiLevelType w:val="multilevel"/>
    <w:tmpl w:val="5AB2D1A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777"/>
        </w:tabs>
        <w:ind w:left="1777" w:hanging="360"/>
      </w:pPr>
      <w:rPr>
        <w:rFonts w:hint="default"/>
        <w:strike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AF3564A"/>
    <w:multiLevelType w:val="hybridMultilevel"/>
    <w:tmpl w:val="370653C2"/>
    <w:lvl w:ilvl="0" w:tplc="04130001">
      <w:start w:val="1"/>
      <w:numFmt w:val="bullet"/>
      <w:lvlText w:val=""/>
      <w:lvlJc w:val="left"/>
      <w:pPr>
        <w:ind w:left="900" w:hanging="360"/>
      </w:pPr>
      <w:rPr>
        <w:rFonts w:ascii="Symbol" w:hAnsi="Symbol" w:hint="default"/>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36" w15:restartNumberingAfterBreak="0">
    <w:nsid w:val="5E5A68DB"/>
    <w:multiLevelType w:val="hybridMultilevel"/>
    <w:tmpl w:val="EEB67B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39" w15:restartNumberingAfterBreak="0">
    <w:nsid w:val="71826A07"/>
    <w:multiLevelType w:val="multilevel"/>
    <w:tmpl w:val="AD8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03379717">
    <w:abstractNumId w:val="9"/>
  </w:num>
  <w:num w:numId="2" w16cid:durableId="1810898102">
    <w:abstractNumId w:val="7"/>
  </w:num>
  <w:num w:numId="3" w16cid:durableId="299262017">
    <w:abstractNumId w:val="6"/>
  </w:num>
  <w:num w:numId="4" w16cid:durableId="1665737253">
    <w:abstractNumId w:val="5"/>
  </w:num>
  <w:num w:numId="5" w16cid:durableId="1952004721">
    <w:abstractNumId w:val="4"/>
  </w:num>
  <w:num w:numId="6" w16cid:durableId="1719276287">
    <w:abstractNumId w:val="8"/>
  </w:num>
  <w:num w:numId="7" w16cid:durableId="887961836">
    <w:abstractNumId w:val="3"/>
  </w:num>
  <w:num w:numId="8" w16cid:durableId="1506241432">
    <w:abstractNumId w:val="2"/>
  </w:num>
  <w:num w:numId="9" w16cid:durableId="907030708">
    <w:abstractNumId w:val="1"/>
  </w:num>
  <w:num w:numId="10" w16cid:durableId="61484920">
    <w:abstractNumId w:val="0"/>
  </w:num>
  <w:num w:numId="11" w16cid:durableId="2026393977">
    <w:abstractNumId w:val="18"/>
  </w:num>
  <w:num w:numId="12" w16cid:durableId="1379354991">
    <w:abstractNumId w:val="33"/>
  </w:num>
  <w:num w:numId="13" w16cid:durableId="454374884">
    <w:abstractNumId w:val="26"/>
  </w:num>
  <w:num w:numId="14" w16cid:durableId="579994891">
    <w:abstractNumId w:val="15"/>
  </w:num>
  <w:num w:numId="15" w16cid:durableId="220946836">
    <w:abstractNumId w:val="22"/>
  </w:num>
  <w:num w:numId="16" w16cid:durableId="1903371330">
    <w:abstractNumId w:val="34"/>
  </w:num>
  <w:num w:numId="17" w16cid:durableId="25493739">
    <w:abstractNumId w:val="14"/>
    <w:lvlOverride w:ilvl="0">
      <w:startOverride w:val="1"/>
    </w:lvlOverride>
  </w:num>
  <w:num w:numId="18" w16cid:durableId="1809128250">
    <w:abstractNumId w:val="27"/>
  </w:num>
  <w:num w:numId="19" w16cid:durableId="1561671255">
    <w:abstractNumId w:val="32"/>
  </w:num>
  <w:num w:numId="20" w16cid:durableId="1649362815">
    <w:abstractNumId w:val="17"/>
    <w:lvlOverride w:ilvl="0">
      <w:startOverride w:val="1"/>
    </w:lvlOverride>
    <w:lvlOverride w:ilvl="1"/>
    <w:lvlOverride w:ilvl="2"/>
    <w:lvlOverride w:ilvl="3"/>
    <w:lvlOverride w:ilvl="4"/>
    <w:lvlOverride w:ilvl="5"/>
    <w:lvlOverride w:ilvl="6"/>
    <w:lvlOverride w:ilvl="7"/>
    <w:lvlOverride w:ilvl="8"/>
  </w:num>
  <w:num w:numId="21" w16cid:durableId="1928535541">
    <w:abstractNumId w:val="20"/>
  </w:num>
  <w:num w:numId="22" w16cid:durableId="849567460">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0916495">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0182394">
    <w:abstractNumId w:val="3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7548851">
    <w:abstractNumId w:val="38"/>
  </w:num>
  <w:num w:numId="26" w16cid:durableId="278799796">
    <w:abstractNumId w:val="16"/>
  </w:num>
  <w:num w:numId="27" w16cid:durableId="682367470">
    <w:abstractNumId w:val="17"/>
  </w:num>
  <w:num w:numId="28" w16cid:durableId="654527943">
    <w:abstractNumId w:val="10"/>
  </w:num>
  <w:num w:numId="29" w16cid:durableId="920674325">
    <w:abstractNumId w:val="20"/>
  </w:num>
  <w:num w:numId="30" w16cid:durableId="828864422">
    <w:abstractNumId w:val="37"/>
  </w:num>
  <w:num w:numId="31" w16cid:durableId="1913856643">
    <w:abstractNumId w:val="27"/>
  </w:num>
  <w:num w:numId="32" w16cid:durableId="99884621">
    <w:abstractNumId w:val="24"/>
  </w:num>
  <w:num w:numId="33" w16cid:durableId="575671968">
    <w:abstractNumId w:val="35"/>
  </w:num>
  <w:num w:numId="34" w16cid:durableId="597368080">
    <w:abstractNumId w:val="28"/>
  </w:num>
  <w:num w:numId="35" w16cid:durableId="578364764">
    <w:abstractNumId w:val="29"/>
  </w:num>
  <w:num w:numId="36" w16cid:durableId="355931499">
    <w:abstractNumId w:val="39"/>
  </w:num>
  <w:num w:numId="37" w16cid:durableId="1065110343">
    <w:abstractNumId w:val="13"/>
  </w:num>
  <w:num w:numId="38" w16cid:durableId="879316253">
    <w:abstractNumId w:val="23"/>
  </w:num>
  <w:num w:numId="39" w16cid:durableId="842475694">
    <w:abstractNumId w:val="25"/>
  </w:num>
  <w:num w:numId="40" w16cid:durableId="722993914">
    <w:abstractNumId w:val="21"/>
  </w:num>
  <w:num w:numId="41" w16cid:durableId="1973821343">
    <w:abstractNumId w:val="30"/>
  </w:num>
  <w:num w:numId="42" w16cid:durableId="1873880095">
    <w:abstractNumId w:val="36"/>
  </w:num>
  <w:num w:numId="43" w16cid:durableId="531069419">
    <w:abstractNumId w:val="31"/>
  </w:num>
  <w:num w:numId="44" w16cid:durableId="141655633">
    <w:abstractNumId w:val="19"/>
  </w:num>
  <w:num w:numId="45" w16cid:durableId="519390923">
    <w:abstractNumId w:val="11"/>
  </w:num>
  <w:num w:numId="46" w16cid:durableId="12353588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032DD7"/>
    <w:rsid w:val="00003765"/>
    <w:rsid w:val="000056EE"/>
    <w:rsid w:val="0000631B"/>
    <w:rsid w:val="00006FF0"/>
    <w:rsid w:val="00007006"/>
    <w:rsid w:val="0001710A"/>
    <w:rsid w:val="00023835"/>
    <w:rsid w:val="0002429E"/>
    <w:rsid w:val="00030DAA"/>
    <w:rsid w:val="00032DD7"/>
    <w:rsid w:val="00037576"/>
    <w:rsid w:val="000375E9"/>
    <w:rsid w:val="0004049D"/>
    <w:rsid w:val="00042A1F"/>
    <w:rsid w:val="000515C2"/>
    <w:rsid w:val="00051C36"/>
    <w:rsid w:val="000521D8"/>
    <w:rsid w:val="00052997"/>
    <w:rsid w:val="00053605"/>
    <w:rsid w:val="00053F28"/>
    <w:rsid w:val="00054E08"/>
    <w:rsid w:val="00056E23"/>
    <w:rsid w:val="00061B61"/>
    <w:rsid w:val="000627ED"/>
    <w:rsid w:val="00066744"/>
    <w:rsid w:val="00067DE6"/>
    <w:rsid w:val="00072C39"/>
    <w:rsid w:val="000750EE"/>
    <w:rsid w:val="000762BF"/>
    <w:rsid w:val="00076D89"/>
    <w:rsid w:val="00076E56"/>
    <w:rsid w:val="0007724D"/>
    <w:rsid w:val="00080353"/>
    <w:rsid w:val="00080B90"/>
    <w:rsid w:val="000860D9"/>
    <w:rsid w:val="000871DC"/>
    <w:rsid w:val="000913B9"/>
    <w:rsid w:val="0009211A"/>
    <w:rsid w:val="00094642"/>
    <w:rsid w:val="000946A8"/>
    <w:rsid w:val="00094803"/>
    <w:rsid w:val="00096A74"/>
    <w:rsid w:val="000A0992"/>
    <w:rsid w:val="000A66BC"/>
    <w:rsid w:val="000C4E79"/>
    <w:rsid w:val="000D55A2"/>
    <w:rsid w:val="000D7B8F"/>
    <w:rsid w:val="000E32E0"/>
    <w:rsid w:val="000F5505"/>
    <w:rsid w:val="00107FE8"/>
    <w:rsid w:val="001200CA"/>
    <w:rsid w:val="001228B8"/>
    <w:rsid w:val="001237A7"/>
    <w:rsid w:val="0012455D"/>
    <w:rsid w:val="0012461F"/>
    <w:rsid w:val="00124BEE"/>
    <w:rsid w:val="00125462"/>
    <w:rsid w:val="00126FF5"/>
    <w:rsid w:val="00133ACF"/>
    <w:rsid w:val="00133DC5"/>
    <w:rsid w:val="00141287"/>
    <w:rsid w:val="0014325E"/>
    <w:rsid w:val="00143C9F"/>
    <w:rsid w:val="001450CC"/>
    <w:rsid w:val="0014758B"/>
    <w:rsid w:val="00155735"/>
    <w:rsid w:val="00156C19"/>
    <w:rsid w:val="00163491"/>
    <w:rsid w:val="00163EEE"/>
    <w:rsid w:val="001659A0"/>
    <w:rsid w:val="00166323"/>
    <w:rsid w:val="001723F9"/>
    <w:rsid w:val="00172741"/>
    <w:rsid w:val="001741DB"/>
    <w:rsid w:val="001741F1"/>
    <w:rsid w:val="00175B4C"/>
    <w:rsid w:val="00176339"/>
    <w:rsid w:val="001775EF"/>
    <w:rsid w:val="00180596"/>
    <w:rsid w:val="00180777"/>
    <w:rsid w:val="00184E59"/>
    <w:rsid w:val="001850DF"/>
    <w:rsid w:val="00186447"/>
    <w:rsid w:val="001979E0"/>
    <w:rsid w:val="001A5E87"/>
    <w:rsid w:val="001B6982"/>
    <w:rsid w:val="001C2417"/>
    <w:rsid w:val="001C4208"/>
    <w:rsid w:val="001C4D06"/>
    <w:rsid w:val="001D35D1"/>
    <w:rsid w:val="001D4BBD"/>
    <w:rsid w:val="001E2348"/>
    <w:rsid w:val="001E56DF"/>
    <w:rsid w:val="001F0D17"/>
    <w:rsid w:val="001F1482"/>
    <w:rsid w:val="001F354D"/>
    <w:rsid w:val="001F62C4"/>
    <w:rsid w:val="001F672A"/>
    <w:rsid w:val="002002FE"/>
    <w:rsid w:val="002019C8"/>
    <w:rsid w:val="0020477B"/>
    <w:rsid w:val="002132C4"/>
    <w:rsid w:val="00217768"/>
    <w:rsid w:val="002177CA"/>
    <w:rsid w:val="00222C26"/>
    <w:rsid w:val="00223BE2"/>
    <w:rsid w:val="0022442B"/>
    <w:rsid w:val="002353F9"/>
    <w:rsid w:val="00237C82"/>
    <w:rsid w:val="00244308"/>
    <w:rsid w:val="00246BF7"/>
    <w:rsid w:val="00247265"/>
    <w:rsid w:val="00251658"/>
    <w:rsid w:val="00253AE6"/>
    <w:rsid w:val="00254E1C"/>
    <w:rsid w:val="00260FE7"/>
    <w:rsid w:val="002637C5"/>
    <w:rsid w:val="0026704F"/>
    <w:rsid w:val="0027562F"/>
    <w:rsid w:val="002774C4"/>
    <w:rsid w:val="00280613"/>
    <w:rsid w:val="00284234"/>
    <w:rsid w:val="00287B75"/>
    <w:rsid w:val="00291445"/>
    <w:rsid w:val="00292012"/>
    <w:rsid w:val="00294F66"/>
    <w:rsid w:val="00294F9D"/>
    <w:rsid w:val="00295BA8"/>
    <w:rsid w:val="00297972"/>
    <w:rsid w:val="002A4ECD"/>
    <w:rsid w:val="002A6C6D"/>
    <w:rsid w:val="002A7054"/>
    <w:rsid w:val="002A71ED"/>
    <w:rsid w:val="002B0C55"/>
    <w:rsid w:val="002B51B7"/>
    <w:rsid w:val="002C007D"/>
    <w:rsid w:val="002C1FAB"/>
    <w:rsid w:val="002C457F"/>
    <w:rsid w:val="002C728D"/>
    <w:rsid w:val="002D0BD0"/>
    <w:rsid w:val="002D2E27"/>
    <w:rsid w:val="002D393A"/>
    <w:rsid w:val="002D5213"/>
    <w:rsid w:val="002D5CE3"/>
    <w:rsid w:val="002D5FDB"/>
    <w:rsid w:val="002E0150"/>
    <w:rsid w:val="002E09A9"/>
    <w:rsid w:val="002E44BB"/>
    <w:rsid w:val="002E4CA5"/>
    <w:rsid w:val="002F08B5"/>
    <w:rsid w:val="002F0C8A"/>
    <w:rsid w:val="002F26DB"/>
    <w:rsid w:val="003002A2"/>
    <w:rsid w:val="003029C4"/>
    <w:rsid w:val="0031240F"/>
    <w:rsid w:val="00317039"/>
    <w:rsid w:val="00317FAA"/>
    <w:rsid w:val="00321B44"/>
    <w:rsid w:val="003224DF"/>
    <w:rsid w:val="00322A0E"/>
    <w:rsid w:val="00324DE2"/>
    <w:rsid w:val="003257EF"/>
    <w:rsid w:val="0033188E"/>
    <w:rsid w:val="0033268D"/>
    <w:rsid w:val="003347E7"/>
    <w:rsid w:val="00341E4F"/>
    <w:rsid w:val="0034351A"/>
    <w:rsid w:val="00345397"/>
    <w:rsid w:val="0036062A"/>
    <w:rsid w:val="00360FBD"/>
    <w:rsid w:val="0036110E"/>
    <w:rsid w:val="0037071F"/>
    <w:rsid w:val="003714BD"/>
    <w:rsid w:val="003865B4"/>
    <w:rsid w:val="0038745B"/>
    <w:rsid w:val="003956D6"/>
    <w:rsid w:val="003A30C6"/>
    <w:rsid w:val="003A60DF"/>
    <w:rsid w:val="003B021B"/>
    <w:rsid w:val="003D6326"/>
    <w:rsid w:val="003F17C7"/>
    <w:rsid w:val="003F18B3"/>
    <w:rsid w:val="003F5107"/>
    <w:rsid w:val="00402E67"/>
    <w:rsid w:val="00410B60"/>
    <w:rsid w:val="00411516"/>
    <w:rsid w:val="00416E8F"/>
    <w:rsid w:val="004210B1"/>
    <w:rsid w:val="00426A3C"/>
    <w:rsid w:val="00426C0A"/>
    <w:rsid w:val="004349F8"/>
    <w:rsid w:val="004358C9"/>
    <w:rsid w:val="00437C58"/>
    <w:rsid w:val="004431F6"/>
    <w:rsid w:val="0044383B"/>
    <w:rsid w:val="00444CC9"/>
    <w:rsid w:val="004469B5"/>
    <w:rsid w:val="0045784D"/>
    <w:rsid w:val="00464CA6"/>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D0234"/>
    <w:rsid w:val="004D2060"/>
    <w:rsid w:val="004D23B3"/>
    <w:rsid w:val="004D6A63"/>
    <w:rsid w:val="004D7510"/>
    <w:rsid w:val="004D7702"/>
    <w:rsid w:val="004E51D7"/>
    <w:rsid w:val="004E6505"/>
    <w:rsid w:val="004F055E"/>
    <w:rsid w:val="004F173F"/>
    <w:rsid w:val="004F2C2F"/>
    <w:rsid w:val="004F47FD"/>
    <w:rsid w:val="004F4DAF"/>
    <w:rsid w:val="004F4EA9"/>
    <w:rsid w:val="004F57C9"/>
    <w:rsid w:val="004F5A70"/>
    <w:rsid w:val="00502655"/>
    <w:rsid w:val="00511CE0"/>
    <w:rsid w:val="00514393"/>
    <w:rsid w:val="00514876"/>
    <w:rsid w:val="0052082B"/>
    <w:rsid w:val="00520AE7"/>
    <w:rsid w:val="005242B9"/>
    <w:rsid w:val="00532E32"/>
    <w:rsid w:val="00536E59"/>
    <w:rsid w:val="00542EC4"/>
    <w:rsid w:val="005441F6"/>
    <w:rsid w:val="00546BE5"/>
    <w:rsid w:val="00554433"/>
    <w:rsid w:val="00554789"/>
    <w:rsid w:val="005549A3"/>
    <w:rsid w:val="0055670C"/>
    <w:rsid w:val="0056591C"/>
    <w:rsid w:val="00566927"/>
    <w:rsid w:val="00570642"/>
    <w:rsid w:val="00572141"/>
    <w:rsid w:val="00574CF2"/>
    <w:rsid w:val="005759C0"/>
    <w:rsid w:val="005772A1"/>
    <w:rsid w:val="00583516"/>
    <w:rsid w:val="00586E83"/>
    <w:rsid w:val="00591084"/>
    <w:rsid w:val="00595AF2"/>
    <w:rsid w:val="00596DC5"/>
    <w:rsid w:val="005A16D0"/>
    <w:rsid w:val="005A276C"/>
    <w:rsid w:val="005A6C97"/>
    <w:rsid w:val="005A71FF"/>
    <w:rsid w:val="005B18EE"/>
    <w:rsid w:val="005B7ABF"/>
    <w:rsid w:val="005C5D51"/>
    <w:rsid w:val="005C5FB6"/>
    <w:rsid w:val="005C6F34"/>
    <w:rsid w:val="005D22CB"/>
    <w:rsid w:val="005D3CF1"/>
    <w:rsid w:val="005D3FB8"/>
    <w:rsid w:val="005D5138"/>
    <w:rsid w:val="005E54B9"/>
    <w:rsid w:val="005F68DE"/>
    <w:rsid w:val="005F730F"/>
    <w:rsid w:val="00601083"/>
    <w:rsid w:val="006015F2"/>
    <w:rsid w:val="00602E52"/>
    <w:rsid w:val="00606F59"/>
    <w:rsid w:val="00611D22"/>
    <w:rsid w:val="00615E66"/>
    <w:rsid w:val="00617D4C"/>
    <w:rsid w:val="0062006A"/>
    <w:rsid w:val="00622400"/>
    <w:rsid w:val="00627074"/>
    <w:rsid w:val="00627FC4"/>
    <w:rsid w:val="0063032B"/>
    <w:rsid w:val="006317FE"/>
    <w:rsid w:val="00631F55"/>
    <w:rsid w:val="00632F30"/>
    <w:rsid w:val="00646D99"/>
    <w:rsid w:val="00647DFC"/>
    <w:rsid w:val="00651F3F"/>
    <w:rsid w:val="00656ABC"/>
    <w:rsid w:val="0066372F"/>
    <w:rsid w:val="0066436C"/>
    <w:rsid w:val="006764CF"/>
    <w:rsid w:val="006818BF"/>
    <w:rsid w:val="00684584"/>
    <w:rsid w:val="006871F8"/>
    <w:rsid w:val="00692059"/>
    <w:rsid w:val="00693AD7"/>
    <w:rsid w:val="00697A86"/>
    <w:rsid w:val="006A3F5C"/>
    <w:rsid w:val="006A4F24"/>
    <w:rsid w:val="006A510A"/>
    <w:rsid w:val="006A6D70"/>
    <w:rsid w:val="006A7E74"/>
    <w:rsid w:val="006B0578"/>
    <w:rsid w:val="006B3831"/>
    <w:rsid w:val="006B66B7"/>
    <w:rsid w:val="006B7044"/>
    <w:rsid w:val="006C06A4"/>
    <w:rsid w:val="006C67F3"/>
    <w:rsid w:val="006D5FCE"/>
    <w:rsid w:val="006E6AEC"/>
    <w:rsid w:val="006F2FF9"/>
    <w:rsid w:val="006F40D3"/>
    <w:rsid w:val="006F6346"/>
    <w:rsid w:val="007047E7"/>
    <w:rsid w:val="0070667F"/>
    <w:rsid w:val="00711C9C"/>
    <w:rsid w:val="007136C6"/>
    <w:rsid w:val="00713DA4"/>
    <w:rsid w:val="00722A83"/>
    <w:rsid w:val="00723030"/>
    <w:rsid w:val="007247B1"/>
    <w:rsid w:val="00727AFF"/>
    <w:rsid w:val="00727F27"/>
    <w:rsid w:val="00730457"/>
    <w:rsid w:val="00731760"/>
    <w:rsid w:val="00755096"/>
    <w:rsid w:val="00756107"/>
    <w:rsid w:val="00763D1C"/>
    <w:rsid w:val="00766E5F"/>
    <w:rsid w:val="00767D63"/>
    <w:rsid w:val="007708F7"/>
    <w:rsid w:val="0077092E"/>
    <w:rsid w:val="007733CD"/>
    <w:rsid w:val="00773F32"/>
    <w:rsid w:val="007745A5"/>
    <w:rsid w:val="007815EE"/>
    <w:rsid w:val="00781F60"/>
    <w:rsid w:val="007846A6"/>
    <w:rsid w:val="00784CAF"/>
    <w:rsid w:val="00786D06"/>
    <w:rsid w:val="00787C20"/>
    <w:rsid w:val="0079021E"/>
    <w:rsid w:val="00791D5C"/>
    <w:rsid w:val="00792D48"/>
    <w:rsid w:val="00793647"/>
    <w:rsid w:val="007A3CD5"/>
    <w:rsid w:val="007B3181"/>
    <w:rsid w:val="007B3556"/>
    <w:rsid w:val="007B3957"/>
    <w:rsid w:val="007B5F0F"/>
    <w:rsid w:val="007B74BD"/>
    <w:rsid w:val="007B7515"/>
    <w:rsid w:val="007C0B81"/>
    <w:rsid w:val="007C341D"/>
    <w:rsid w:val="007C7369"/>
    <w:rsid w:val="007C7DEC"/>
    <w:rsid w:val="007D1C9D"/>
    <w:rsid w:val="007E0B34"/>
    <w:rsid w:val="007E2AE0"/>
    <w:rsid w:val="007E44E4"/>
    <w:rsid w:val="007E50A6"/>
    <w:rsid w:val="007E5920"/>
    <w:rsid w:val="007E64B2"/>
    <w:rsid w:val="007E6AF4"/>
    <w:rsid w:val="007F7FCA"/>
    <w:rsid w:val="00802D3B"/>
    <w:rsid w:val="00802D93"/>
    <w:rsid w:val="0080308F"/>
    <w:rsid w:val="008048AA"/>
    <w:rsid w:val="00812246"/>
    <w:rsid w:val="008122D7"/>
    <w:rsid w:val="00814D8E"/>
    <w:rsid w:val="00821293"/>
    <w:rsid w:val="00830B28"/>
    <w:rsid w:val="00833F1E"/>
    <w:rsid w:val="00834EFB"/>
    <w:rsid w:val="008406B3"/>
    <w:rsid w:val="00844215"/>
    <w:rsid w:val="00844C56"/>
    <w:rsid w:val="008467D9"/>
    <w:rsid w:val="00847557"/>
    <w:rsid w:val="00850749"/>
    <w:rsid w:val="00855119"/>
    <w:rsid w:val="008615C7"/>
    <w:rsid w:val="00862393"/>
    <w:rsid w:val="00871829"/>
    <w:rsid w:val="00873E45"/>
    <w:rsid w:val="00876BAB"/>
    <w:rsid w:val="00880477"/>
    <w:rsid w:val="0088263C"/>
    <w:rsid w:val="00883EB6"/>
    <w:rsid w:val="00885BFC"/>
    <w:rsid w:val="00890AD5"/>
    <w:rsid w:val="008964B3"/>
    <w:rsid w:val="008A1C46"/>
    <w:rsid w:val="008B4E27"/>
    <w:rsid w:val="008B72A2"/>
    <w:rsid w:val="008C0137"/>
    <w:rsid w:val="008C14F1"/>
    <w:rsid w:val="008C2810"/>
    <w:rsid w:val="008C594E"/>
    <w:rsid w:val="008C7E91"/>
    <w:rsid w:val="008D11CE"/>
    <w:rsid w:val="008D1557"/>
    <w:rsid w:val="008D1FE0"/>
    <w:rsid w:val="008D274C"/>
    <w:rsid w:val="008E0327"/>
    <w:rsid w:val="008E10AD"/>
    <w:rsid w:val="008E2E30"/>
    <w:rsid w:val="008E32A4"/>
    <w:rsid w:val="008E3EB3"/>
    <w:rsid w:val="008E7549"/>
    <w:rsid w:val="008F0580"/>
    <w:rsid w:val="008F0DA0"/>
    <w:rsid w:val="008F2FAD"/>
    <w:rsid w:val="008F5376"/>
    <w:rsid w:val="00904A07"/>
    <w:rsid w:val="00905DD5"/>
    <w:rsid w:val="009167B5"/>
    <w:rsid w:val="009229C4"/>
    <w:rsid w:val="0092775A"/>
    <w:rsid w:val="009326CC"/>
    <w:rsid w:val="00932CBA"/>
    <w:rsid w:val="00934654"/>
    <w:rsid w:val="00937741"/>
    <w:rsid w:val="009428E2"/>
    <w:rsid w:val="0094444A"/>
    <w:rsid w:val="00950946"/>
    <w:rsid w:val="009565A1"/>
    <w:rsid w:val="00964201"/>
    <w:rsid w:val="00964493"/>
    <w:rsid w:val="00966716"/>
    <w:rsid w:val="0096710F"/>
    <w:rsid w:val="009679E9"/>
    <w:rsid w:val="00967F4B"/>
    <w:rsid w:val="009724FE"/>
    <w:rsid w:val="00973797"/>
    <w:rsid w:val="00974C18"/>
    <w:rsid w:val="00974CDC"/>
    <w:rsid w:val="00975829"/>
    <w:rsid w:val="00975A42"/>
    <w:rsid w:val="00976421"/>
    <w:rsid w:val="00976579"/>
    <w:rsid w:val="00980D68"/>
    <w:rsid w:val="009838BD"/>
    <w:rsid w:val="00984235"/>
    <w:rsid w:val="00990F0A"/>
    <w:rsid w:val="00991C90"/>
    <w:rsid w:val="00992457"/>
    <w:rsid w:val="0099426A"/>
    <w:rsid w:val="009A0E0F"/>
    <w:rsid w:val="009A0FCC"/>
    <w:rsid w:val="009A2821"/>
    <w:rsid w:val="009A71B1"/>
    <w:rsid w:val="009B3C38"/>
    <w:rsid w:val="009B3C8D"/>
    <w:rsid w:val="009B7CDB"/>
    <w:rsid w:val="009C0809"/>
    <w:rsid w:val="009C2578"/>
    <w:rsid w:val="009C3CB3"/>
    <w:rsid w:val="009C48E6"/>
    <w:rsid w:val="009C7669"/>
    <w:rsid w:val="009C7696"/>
    <w:rsid w:val="009D5701"/>
    <w:rsid w:val="009D697A"/>
    <w:rsid w:val="009D74E8"/>
    <w:rsid w:val="009E124B"/>
    <w:rsid w:val="009E38D7"/>
    <w:rsid w:val="009E48E6"/>
    <w:rsid w:val="009E583D"/>
    <w:rsid w:val="009E6784"/>
    <w:rsid w:val="009E6FC7"/>
    <w:rsid w:val="009F0C45"/>
    <w:rsid w:val="009F3CB1"/>
    <w:rsid w:val="009F79D7"/>
    <w:rsid w:val="00A00939"/>
    <w:rsid w:val="00A11238"/>
    <w:rsid w:val="00A121DD"/>
    <w:rsid w:val="00A12CA7"/>
    <w:rsid w:val="00A13692"/>
    <w:rsid w:val="00A138D9"/>
    <w:rsid w:val="00A13F88"/>
    <w:rsid w:val="00A140B3"/>
    <w:rsid w:val="00A168A2"/>
    <w:rsid w:val="00A26A22"/>
    <w:rsid w:val="00A27BFC"/>
    <w:rsid w:val="00A31740"/>
    <w:rsid w:val="00A31C53"/>
    <w:rsid w:val="00A31D85"/>
    <w:rsid w:val="00A33429"/>
    <w:rsid w:val="00A35C13"/>
    <w:rsid w:val="00A36918"/>
    <w:rsid w:val="00A42F3B"/>
    <w:rsid w:val="00A50340"/>
    <w:rsid w:val="00A522A8"/>
    <w:rsid w:val="00A60BB4"/>
    <w:rsid w:val="00A6388E"/>
    <w:rsid w:val="00A67690"/>
    <w:rsid w:val="00A77A5A"/>
    <w:rsid w:val="00A82343"/>
    <w:rsid w:val="00A83273"/>
    <w:rsid w:val="00A851F5"/>
    <w:rsid w:val="00A868CF"/>
    <w:rsid w:val="00A86D57"/>
    <w:rsid w:val="00A93B50"/>
    <w:rsid w:val="00A94070"/>
    <w:rsid w:val="00A9442F"/>
    <w:rsid w:val="00A95B26"/>
    <w:rsid w:val="00AA0855"/>
    <w:rsid w:val="00AA0B3B"/>
    <w:rsid w:val="00AA2137"/>
    <w:rsid w:val="00AA5C41"/>
    <w:rsid w:val="00AB04C1"/>
    <w:rsid w:val="00AB6BC3"/>
    <w:rsid w:val="00AB7C1E"/>
    <w:rsid w:val="00AC6833"/>
    <w:rsid w:val="00AD05DE"/>
    <w:rsid w:val="00AD1F5E"/>
    <w:rsid w:val="00AD29D4"/>
    <w:rsid w:val="00AD74D6"/>
    <w:rsid w:val="00AE226E"/>
    <w:rsid w:val="00AE61CB"/>
    <w:rsid w:val="00AE69FD"/>
    <w:rsid w:val="00AE6F13"/>
    <w:rsid w:val="00AF3EDF"/>
    <w:rsid w:val="00AF6209"/>
    <w:rsid w:val="00AF65C9"/>
    <w:rsid w:val="00B051AD"/>
    <w:rsid w:val="00B06FC4"/>
    <w:rsid w:val="00B07C52"/>
    <w:rsid w:val="00B07E88"/>
    <w:rsid w:val="00B203A6"/>
    <w:rsid w:val="00B2220B"/>
    <w:rsid w:val="00B234DF"/>
    <w:rsid w:val="00B23A44"/>
    <w:rsid w:val="00B244C7"/>
    <w:rsid w:val="00B2762E"/>
    <w:rsid w:val="00B33E5B"/>
    <w:rsid w:val="00B34FDF"/>
    <w:rsid w:val="00B36020"/>
    <w:rsid w:val="00B36163"/>
    <w:rsid w:val="00B4392F"/>
    <w:rsid w:val="00B4479B"/>
    <w:rsid w:val="00B52184"/>
    <w:rsid w:val="00B53578"/>
    <w:rsid w:val="00B5733F"/>
    <w:rsid w:val="00B60AF6"/>
    <w:rsid w:val="00B61DA2"/>
    <w:rsid w:val="00B62306"/>
    <w:rsid w:val="00B63182"/>
    <w:rsid w:val="00B65E5E"/>
    <w:rsid w:val="00B67DBF"/>
    <w:rsid w:val="00B7346B"/>
    <w:rsid w:val="00B749B0"/>
    <w:rsid w:val="00B80618"/>
    <w:rsid w:val="00B916E4"/>
    <w:rsid w:val="00B93D43"/>
    <w:rsid w:val="00B9560C"/>
    <w:rsid w:val="00B96903"/>
    <w:rsid w:val="00BA5FB9"/>
    <w:rsid w:val="00BB4C1C"/>
    <w:rsid w:val="00BB50C5"/>
    <w:rsid w:val="00BB6309"/>
    <w:rsid w:val="00BC1FA0"/>
    <w:rsid w:val="00BC29BD"/>
    <w:rsid w:val="00BC5DA9"/>
    <w:rsid w:val="00BC5FDB"/>
    <w:rsid w:val="00BD436F"/>
    <w:rsid w:val="00BD5C68"/>
    <w:rsid w:val="00BE30D6"/>
    <w:rsid w:val="00BE6947"/>
    <w:rsid w:val="00BE7286"/>
    <w:rsid w:val="00BF0EF4"/>
    <w:rsid w:val="00BF20AE"/>
    <w:rsid w:val="00C06D44"/>
    <w:rsid w:val="00C10636"/>
    <w:rsid w:val="00C108AB"/>
    <w:rsid w:val="00C12E59"/>
    <w:rsid w:val="00C1362B"/>
    <w:rsid w:val="00C15FA8"/>
    <w:rsid w:val="00C179C9"/>
    <w:rsid w:val="00C17E22"/>
    <w:rsid w:val="00C2178D"/>
    <w:rsid w:val="00C25389"/>
    <w:rsid w:val="00C264CC"/>
    <w:rsid w:val="00C300E1"/>
    <w:rsid w:val="00C5056C"/>
    <w:rsid w:val="00C52BB7"/>
    <w:rsid w:val="00C55A3A"/>
    <w:rsid w:val="00C55AD5"/>
    <w:rsid w:val="00C57114"/>
    <w:rsid w:val="00C60AC3"/>
    <w:rsid w:val="00C64CAB"/>
    <w:rsid w:val="00C65627"/>
    <w:rsid w:val="00C66090"/>
    <w:rsid w:val="00C66FE5"/>
    <w:rsid w:val="00C71D0B"/>
    <w:rsid w:val="00C72D3F"/>
    <w:rsid w:val="00C764E4"/>
    <w:rsid w:val="00C82834"/>
    <w:rsid w:val="00C82A58"/>
    <w:rsid w:val="00C85254"/>
    <w:rsid w:val="00C86C8A"/>
    <w:rsid w:val="00C95067"/>
    <w:rsid w:val="00CB0207"/>
    <w:rsid w:val="00CB1A3F"/>
    <w:rsid w:val="00CB53E9"/>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1BCD"/>
    <w:rsid w:val="00D123CA"/>
    <w:rsid w:val="00D13D1E"/>
    <w:rsid w:val="00D2196F"/>
    <w:rsid w:val="00D2296A"/>
    <w:rsid w:val="00D22BCF"/>
    <w:rsid w:val="00D23D2A"/>
    <w:rsid w:val="00D347D1"/>
    <w:rsid w:val="00D43BA4"/>
    <w:rsid w:val="00D53AF7"/>
    <w:rsid w:val="00D654B0"/>
    <w:rsid w:val="00D70CBA"/>
    <w:rsid w:val="00D71C9B"/>
    <w:rsid w:val="00D74222"/>
    <w:rsid w:val="00D75BF0"/>
    <w:rsid w:val="00D81656"/>
    <w:rsid w:val="00D81F4B"/>
    <w:rsid w:val="00D82731"/>
    <w:rsid w:val="00DA0457"/>
    <w:rsid w:val="00DB1E6E"/>
    <w:rsid w:val="00DB1FBC"/>
    <w:rsid w:val="00DB532E"/>
    <w:rsid w:val="00DB5B7B"/>
    <w:rsid w:val="00DB729F"/>
    <w:rsid w:val="00DB7EEE"/>
    <w:rsid w:val="00DC2C67"/>
    <w:rsid w:val="00DC3D17"/>
    <w:rsid w:val="00DD120C"/>
    <w:rsid w:val="00DD23C0"/>
    <w:rsid w:val="00DD3307"/>
    <w:rsid w:val="00DE1460"/>
    <w:rsid w:val="00DE409E"/>
    <w:rsid w:val="00DE66A3"/>
    <w:rsid w:val="00DF01EE"/>
    <w:rsid w:val="00DF0EBC"/>
    <w:rsid w:val="00DF2474"/>
    <w:rsid w:val="00DF2641"/>
    <w:rsid w:val="00E051E4"/>
    <w:rsid w:val="00E0654B"/>
    <w:rsid w:val="00E07D30"/>
    <w:rsid w:val="00E1159C"/>
    <w:rsid w:val="00E159CC"/>
    <w:rsid w:val="00E15F77"/>
    <w:rsid w:val="00E163E5"/>
    <w:rsid w:val="00E21860"/>
    <w:rsid w:val="00E234C5"/>
    <w:rsid w:val="00E240B1"/>
    <w:rsid w:val="00E25B0C"/>
    <w:rsid w:val="00E25B1A"/>
    <w:rsid w:val="00E25F2D"/>
    <w:rsid w:val="00E31B69"/>
    <w:rsid w:val="00E327B7"/>
    <w:rsid w:val="00E35621"/>
    <w:rsid w:val="00E45464"/>
    <w:rsid w:val="00E456F4"/>
    <w:rsid w:val="00E468E7"/>
    <w:rsid w:val="00E47BF8"/>
    <w:rsid w:val="00E520C1"/>
    <w:rsid w:val="00E55947"/>
    <w:rsid w:val="00E57439"/>
    <w:rsid w:val="00E57F3B"/>
    <w:rsid w:val="00E60B8B"/>
    <w:rsid w:val="00E611F0"/>
    <w:rsid w:val="00E63634"/>
    <w:rsid w:val="00E67A29"/>
    <w:rsid w:val="00E74A7B"/>
    <w:rsid w:val="00E83885"/>
    <w:rsid w:val="00E87E18"/>
    <w:rsid w:val="00E90683"/>
    <w:rsid w:val="00E912E3"/>
    <w:rsid w:val="00E9268A"/>
    <w:rsid w:val="00E93518"/>
    <w:rsid w:val="00E9454E"/>
    <w:rsid w:val="00EB6013"/>
    <w:rsid w:val="00EB7984"/>
    <w:rsid w:val="00EC068C"/>
    <w:rsid w:val="00EC41BD"/>
    <w:rsid w:val="00EC4D96"/>
    <w:rsid w:val="00EC5B6B"/>
    <w:rsid w:val="00ED16D4"/>
    <w:rsid w:val="00EE02EB"/>
    <w:rsid w:val="00EE1A01"/>
    <w:rsid w:val="00EE6BD3"/>
    <w:rsid w:val="00EE7553"/>
    <w:rsid w:val="00F01508"/>
    <w:rsid w:val="00F04E4F"/>
    <w:rsid w:val="00F06DFC"/>
    <w:rsid w:val="00F11DB7"/>
    <w:rsid w:val="00F16567"/>
    <w:rsid w:val="00F24EF0"/>
    <w:rsid w:val="00F27F3E"/>
    <w:rsid w:val="00F332D9"/>
    <w:rsid w:val="00F334D4"/>
    <w:rsid w:val="00F35E06"/>
    <w:rsid w:val="00F5247B"/>
    <w:rsid w:val="00F543E6"/>
    <w:rsid w:val="00F5681B"/>
    <w:rsid w:val="00F66FDF"/>
    <w:rsid w:val="00F7342C"/>
    <w:rsid w:val="00F77211"/>
    <w:rsid w:val="00F851BF"/>
    <w:rsid w:val="00F90130"/>
    <w:rsid w:val="00F921B6"/>
    <w:rsid w:val="00FA059B"/>
    <w:rsid w:val="00FA069E"/>
    <w:rsid w:val="00FA0F14"/>
    <w:rsid w:val="00FA4F73"/>
    <w:rsid w:val="00FA5032"/>
    <w:rsid w:val="00FB0645"/>
    <w:rsid w:val="00FB0E3D"/>
    <w:rsid w:val="00FB35FE"/>
    <w:rsid w:val="00FB64D7"/>
    <w:rsid w:val="00FB65CA"/>
    <w:rsid w:val="00FC6592"/>
    <w:rsid w:val="00FD07E7"/>
    <w:rsid w:val="00FD27A5"/>
    <w:rsid w:val="00FD3D7E"/>
    <w:rsid w:val="00FD61D5"/>
    <w:rsid w:val="00FD76AD"/>
    <w:rsid w:val="00FD7860"/>
    <w:rsid w:val="00FE2CEC"/>
    <w:rsid w:val="00FE531E"/>
    <w:rsid w:val="00FE553A"/>
    <w:rsid w:val="00FF26C1"/>
    <w:rsid w:val="00FF28A5"/>
    <w:rsid w:val="00FF5C70"/>
    <w:rsid w:val="00FF6913"/>
    <w:rsid w:val="07B1F902"/>
    <w:rsid w:val="0B510787"/>
    <w:rsid w:val="0B6666C9"/>
    <w:rsid w:val="0E94B566"/>
    <w:rsid w:val="14968CA0"/>
    <w:rsid w:val="1ED34F40"/>
    <w:rsid w:val="25FC4244"/>
    <w:rsid w:val="2AA0C2FC"/>
    <w:rsid w:val="31398357"/>
    <w:rsid w:val="39928B8B"/>
    <w:rsid w:val="42202F9C"/>
    <w:rsid w:val="4C2BA420"/>
    <w:rsid w:val="4E0E5D45"/>
    <w:rsid w:val="4F352172"/>
    <w:rsid w:val="513C942E"/>
    <w:rsid w:val="535EEC42"/>
    <w:rsid w:val="5564D582"/>
    <w:rsid w:val="6FFE1D8A"/>
    <w:rsid w:val="74BA1816"/>
    <w:rsid w:val="762807AD"/>
    <w:rsid w:val="76BF96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E467AE"/>
  <w15:docId w15:val="{479F4E20-1672-43BE-BCAB-2A88FECAF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B74BD"/>
  </w:style>
  <w:style w:type="paragraph" w:styleId="Kop1">
    <w:name w:val="heading 1"/>
    <w:basedOn w:val="Standaard"/>
    <w:next w:val="Standaard"/>
    <w:link w:val="Kop1Char"/>
    <w:uiPriority w:val="9"/>
    <w:qFormat/>
    <w:rsid w:val="00003765"/>
    <w:pPr>
      <w:keepNext/>
      <w:keepLines/>
      <w:numPr>
        <w:numId w:val="21"/>
      </w:numPr>
      <w:spacing w:before="240" w:after="160" w:line="259" w:lineRule="auto"/>
      <w:ind w:left="567" w:hanging="567"/>
      <w:outlineLvl w:val="0"/>
    </w:pPr>
    <w:rPr>
      <w:rFonts w:eastAsiaTheme="majorEastAsia" w:cstheme="majorBidi"/>
      <w:b/>
      <w:kern w:val="2"/>
      <w:szCs w:val="40"/>
      <w:lang w:eastAsia="en-US"/>
      <w14:ligatures w14:val="standardContextual"/>
    </w:rPr>
  </w:style>
  <w:style w:type="paragraph" w:styleId="Kop2">
    <w:name w:val="heading 2"/>
    <w:basedOn w:val="Standaard"/>
    <w:next w:val="Standaard"/>
    <w:link w:val="Kop2Char"/>
    <w:uiPriority w:val="9"/>
    <w:unhideWhenUsed/>
    <w:qFormat/>
    <w:rsid w:val="006D5FCE"/>
    <w:pPr>
      <w:keepLines/>
      <w:numPr>
        <w:ilvl w:val="1"/>
        <w:numId w:val="21"/>
      </w:numPr>
      <w:spacing w:before="120" w:after="60" w:line="259" w:lineRule="auto"/>
      <w:ind w:left="578" w:hanging="578"/>
      <w:outlineLvl w:val="1"/>
    </w:pPr>
    <w:rPr>
      <w:rFonts w:eastAsiaTheme="majorEastAsia" w:cstheme="majorBidi"/>
      <w:kern w:val="2"/>
      <w:szCs w:val="32"/>
      <w:lang w:eastAsia="en-US"/>
      <w14:ligatures w14:val="standardContextual"/>
    </w:rPr>
  </w:style>
  <w:style w:type="paragraph" w:styleId="Kop3">
    <w:name w:val="heading 3"/>
    <w:basedOn w:val="Standaard"/>
    <w:next w:val="Standaard"/>
    <w:link w:val="Kop3Char"/>
    <w:semiHidden/>
    <w:unhideWhenUsed/>
    <w:qFormat/>
    <w:rsid w:val="001E56DF"/>
    <w:pPr>
      <w:keepNext/>
      <w:keepLines/>
      <w:numPr>
        <w:ilvl w:val="2"/>
        <w:numId w:val="21"/>
      </w:numPr>
      <w:spacing w:before="4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semiHidden/>
    <w:unhideWhenUsed/>
    <w:qFormat/>
    <w:rsid w:val="001E56DF"/>
    <w:pPr>
      <w:keepNext/>
      <w:keepLines/>
      <w:numPr>
        <w:ilvl w:val="3"/>
        <w:numId w:val="21"/>
      </w:numPr>
      <w:spacing w:before="40"/>
      <w:outlineLvl w:val="3"/>
    </w:pPr>
    <w:rPr>
      <w:rFonts w:asciiTheme="majorHAnsi" w:eastAsiaTheme="majorEastAsia" w:hAnsiTheme="majorHAnsi" w:cstheme="majorBidi"/>
      <w:i/>
      <w:iCs/>
      <w:color w:val="365F91" w:themeColor="accent1" w:themeShade="BF"/>
    </w:rPr>
  </w:style>
  <w:style w:type="paragraph" w:styleId="Kop5">
    <w:name w:val="heading 5"/>
    <w:basedOn w:val="Standaard"/>
    <w:next w:val="Standaard"/>
    <w:link w:val="Kop5Char"/>
    <w:semiHidden/>
    <w:unhideWhenUsed/>
    <w:qFormat/>
    <w:rsid w:val="001E56DF"/>
    <w:pPr>
      <w:keepNext/>
      <w:keepLines/>
      <w:numPr>
        <w:ilvl w:val="4"/>
        <w:numId w:val="21"/>
      </w:numPr>
      <w:spacing w:before="40"/>
      <w:outlineLvl w:val="4"/>
    </w:pPr>
    <w:rPr>
      <w:rFonts w:asciiTheme="majorHAnsi" w:eastAsiaTheme="majorEastAsia" w:hAnsiTheme="majorHAnsi" w:cstheme="majorBidi"/>
      <w:color w:val="365F91" w:themeColor="accent1" w:themeShade="BF"/>
    </w:rPr>
  </w:style>
  <w:style w:type="paragraph" w:styleId="Kop6">
    <w:name w:val="heading 6"/>
    <w:basedOn w:val="Standaard"/>
    <w:next w:val="Standaard"/>
    <w:link w:val="Kop6Char"/>
    <w:semiHidden/>
    <w:unhideWhenUsed/>
    <w:qFormat/>
    <w:rsid w:val="001E56DF"/>
    <w:pPr>
      <w:keepNext/>
      <w:keepLines/>
      <w:numPr>
        <w:ilvl w:val="5"/>
        <w:numId w:val="21"/>
      </w:numPr>
      <w:spacing w:before="4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semiHidden/>
    <w:unhideWhenUsed/>
    <w:qFormat/>
    <w:rsid w:val="001E56DF"/>
    <w:pPr>
      <w:keepNext/>
      <w:keepLines/>
      <w:numPr>
        <w:ilvl w:val="6"/>
        <w:numId w:val="21"/>
      </w:numPr>
      <w:spacing w:before="4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semiHidden/>
    <w:unhideWhenUsed/>
    <w:qFormat/>
    <w:rsid w:val="001E56DF"/>
    <w:pPr>
      <w:keepNext/>
      <w:keepLines/>
      <w:numPr>
        <w:ilvl w:val="7"/>
        <w:numId w:val="2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semiHidden/>
    <w:unhideWhenUsed/>
    <w:qFormat/>
    <w:rsid w:val="001E56DF"/>
    <w:pPr>
      <w:keepNext/>
      <w:keepLines/>
      <w:numPr>
        <w:ilvl w:val="8"/>
        <w:numId w:val="2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741F1"/>
    <w:pPr>
      <w:tabs>
        <w:tab w:val="center" w:pos="4536"/>
        <w:tab w:val="right" w:pos="9072"/>
      </w:tabs>
    </w:pPr>
    <w:rPr>
      <w:sz w:val="18"/>
    </w:rPr>
  </w:style>
  <w:style w:type="paragraph" w:styleId="Voettekst">
    <w:name w:val="footer"/>
    <w:basedOn w:val="Standaard"/>
    <w:link w:val="VoettekstChar"/>
    <w:rsid w:val="001741F1"/>
    <w:pPr>
      <w:tabs>
        <w:tab w:val="center" w:pos="4536"/>
        <w:tab w:val="right" w:pos="9072"/>
      </w:tabs>
    </w:pPr>
  </w:style>
  <w:style w:type="table" w:styleId="Tabelraster">
    <w:name w:val="Table Grid"/>
    <w:basedOn w:val="Standaardtabel"/>
    <w:rsid w:val="00174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1741F1"/>
    <w:rPr>
      <w:rFonts w:ascii="Arial" w:hAnsi="Arial"/>
      <w:sz w:val="14"/>
    </w:rPr>
  </w:style>
  <w:style w:type="character" w:customStyle="1" w:styleId="BriefGegevensVariabel">
    <w:name w:val="BriefGegevensVariabel"/>
    <w:basedOn w:val="Standaardalinea-lettertype"/>
    <w:rsid w:val="001741F1"/>
    <w:rPr>
      <w:rFonts w:ascii="Verdana" w:hAnsi="Verdana"/>
      <w:sz w:val="20"/>
    </w:rPr>
  </w:style>
  <w:style w:type="character" w:styleId="Paginanummer">
    <w:name w:val="page number"/>
    <w:basedOn w:val="Standaardalinea-lettertype"/>
    <w:rsid w:val="001741F1"/>
  </w:style>
  <w:style w:type="paragraph" w:customStyle="1" w:styleId="BriefGegevens">
    <w:name w:val="BriefGegevens"/>
    <w:basedOn w:val="Standaard"/>
    <w:rsid w:val="001741F1"/>
    <w:pPr>
      <w:spacing w:line="200" w:lineRule="exact"/>
      <w:ind w:left="1503" w:hanging="1503"/>
    </w:pPr>
  </w:style>
  <w:style w:type="paragraph" w:customStyle="1" w:styleId="StandaardMinuut">
    <w:name w:val="StandaardMinuut"/>
    <w:basedOn w:val="Koptekst"/>
    <w:rsid w:val="001741F1"/>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5772A1"/>
    <w:pPr>
      <w:ind w:left="720"/>
      <w:contextualSpacing/>
    </w:pPr>
  </w:style>
  <w:style w:type="character" w:customStyle="1" w:styleId="xpreviewfield">
    <w:name w:val="xpreviewfield"/>
    <w:basedOn w:val="Standaardalinea-lettertype"/>
    <w:rsid w:val="00295BA8"/>
  </w:style>
  <w:style w:type="paragraph" w:styleId="Normaalweb">
    <w:name w:val="Normal (Web)"/>
    <w:basedOn w:val="Standaard"/>
    <w:uiPriority w:val="99"/>
    <w:semiHidden/>
    <w:unhideWhenUsed/>
    <w:rsid w:val="00295BA8"/>
    <w:pPr>
      <w:spacing w:before="100" w:beforeAutospacing="1" w:after="100" w:afterAutospacing="1"/>
    </w:pPr>
    <w:rPr>
      <w:rFonts w:ascii="Times New Roman" w:hAnsi="Times New Roman"/>
      <w:sz w:val="24"/>
      <w:szCs w:val="24"/>
    </w:rPr>
  </w:style>
  <w:style w:type="paragraph" w:customStyle="1" w:styleId="pf0">
    <w:name w:val="pf0"/>
    <w:basedOn w:val="Standaard"/>
    <w:uiPriority w:val="99"/>
    <w:semiHidden/>
    <w:rsid w:val="000627ED"/>
    <w:pPr>
      <w:spacing w:before="100" w:beforeAutospacing="1" w:after="100" w:afterAutospacing="1"/>
    </w:pPr>
    <w:rPr>
      <w:rFonts w:ascii="Times New Roman" w:eastAsiaTheme="minorHAnsi" w:hAnsi="Times New Roman"/>
      <w:sz w:val="24"/>
      <w:szCs w:val="24"/>
    </w:rPr>
  </w:style>
  <w:style w:type="character" w:customStyle="1" w:styleId="cf01">
    <w:name w:val="cf01"/>
    <w:basedOn w:val="Standaardalinea-lettertype"/>
    <w:rsid w:val="000627ED"/>
    <w:rPr>
      <w:rFonts w:ascii="Calibri" w:hAnsi="Calibri" w:cs="Calibri" w:hint="default"/>
    </w:rPr>
  </w:style>
  <w:style w:type="character" w:customStyle="1" w:styleId="fontstyle01">
    <w:name w:val="fontstyle01"/>
    <w:basedOn w:val="Standaardalinea-lettertype"/>
    <w:rsid w:val="008C0137"/>
    <w:rPr>
      <w:rFonts w:ascii="Verdana" w:hAnsi="Verdana" w:hint="default"/>
      <w:b w:val="0"/>
      <w:bCs w:val="0"/>
      <w:i w:val="0"/>
      <w:iCs w:val="0"/>
      <w:color w:val="000000"/>
      <w:sz w:val="20"/>
      <w:szCs w:val="20"/>
    </w:rPr>
  </w:style>
  <w:style w:type="character" w:styleId="Verwijzingopmerking">
    <w:name w:val="annotation reference"/>
    <w:basedOn w:val="Standaardalinea-lettertype"/>
    <w:uiPriority w:val="99"/>
    <w:semiHidden/>
    <w:unhideWhenUsed/>
    <w:rsid w:val="00B07C52"/>
    <w:rPr>
      <w:sz w:val="16"/>
      <w:szCs w:val="16"/>
    </w:rPr>
  </w:style>
  <w:style w:type="paragraph" w:styleId="Tekstopmerking">
    <w:name w:val="annotation text"/>
    <w:basedOn w:val="Standaard"/>
    <w:link w:val="TekstopmerkingChar"/>
    <w:uiPriority w:val="99"/>
    <w:unhideWhenUsed/>
    <w:rsid w:val="00B07C52"/>
  </w:style>
  <w:style w:type="character" w:customStyle="1" w:styleId="TekstopmerkingChar">
    <w:name w:val="Tekst opmerking Char"/>
    <w:basedOn w:val="Standaardalinea-lettertype"/>
    <w:link w:val="Tekstopmerking"/>
    <w:uiPriority w:val="99"/>
    <w:rsid w:val="00B07C52"/>
  </w:style>
  <w:style w:type="character" w:styleId="Onopgelostemelding">
    <w:name w:val="Unresolved Mention"/>
    <w:basedOn w:val="Standaardalinea-lettertype"/>
    <w:uiPriority w:val="99"/>
    <w:semiHidden/>
    <w:unhideWhenUsed/>
    <w:rsid w:val="00B07C52"/>
    <w:rPr>
      <w:color w:val="605E5C"/>
      <w:shd w:val="clear" w:color="auto" w:fill="E1DFDD"/>
    </w:rPr>
  </w:style>
  <w:style w:type="paragraph" w:styleId="Revisie">
    <w:name w:val="Revision"/>
    <w:hidden/>
    <w:uiPriority w:val="99"/>
    <w:semiHidden/>
    <w:rsid w:val="009F3CB1"/>
  </w:style>
  <w:style w:type="paragraph" w:styleId="Onderwerpvanopmerking">
    <w:name w:val="annotation subject"/>
    <w:basedOn w:val="Tekstopmerking"/>
    <w:next w:val="Tekstopmerking"/>
    <w:link w:val="OnderwerpvanopmerkingChar"/>
    <w:semiHidden/>
    <w:unhideWhenUsed/>
    <w:rsid w:val="00B9560C"/>
    <w:rPr>
      <w:b/>
      <w:bCs/>
    </w:rPr>
  </w:style>
  <w:style w:type="character" w:customStyle="1" w:styleId="OnderwerpvanopmerkingChar">
    <w:name w:val="Onderwerp van opmerking Char"/>
    <w:basedOn w:val="TekstopmerkingChar"/>
    <w:link w:val="Onderwerpvanopmerking"/>
    <w:semiHidden/>
    <w:rsid w:val="00B9560C"/>
    <w:rPr>
      <w:b/>
      <w:bCs/>
    </w:rPr>
  </w:style>
  <w:style w:type="character" w:customStyle="1" w:styleId="Kop1Char">
    <w:name w:val="Kop 1 Char"/>
    <w:basedOn w:val="Standaardalinea-lettertype"/>
    <w:link w:val="Kop1"/>
    <w:uiPriority w:val="9"/>
    <w:rsid w:val="00003765"/>
    <w:rPr>
      <w:rFonts w:eastAsiaTheme="majorEastAsia" w:cstheme="majorBidi"/>
      <w:b/>
      <w:kern w:val="2"/>
      <w:szCs w:val="40"/>
      <w:lang w:eastAsia="en-US"/>
      <w14:ligatures w14:val="standardContextual"/>
    </w:rPr>
  </w:style>
  <w:style w:type="character" w:customStyle="1" w:styleId="normaltextrun">
    <w:name w:val="normaltextrun"/>
    <w:basedOn w:val="Standaardalinea-lettertype"/>
    <w:rsid w:val="009A2821"/>
  </w:style>
  <w:style w:type="character" w:customStyle="1" w:styleId="Kop2Char">
    <w:name w:val="Kop 2 Char"/>
    <w:basedOn w:val="Standaardalinea-lettertype"/>
    <w:link w:val="Kop2"/>
    <w:uiPriority w:val="9"/>
    <w:rsid w:val="006D5FCE"/>
    <w:rPr>
      <w:rFonts w:eastAsiaTheme="majorEastAsia" w:cstheme="majorBidi"/>
      <w:kern w:val="2"/>
      <w:szCs w:val="32"/>
      <w:lang w:eastAsia="en-US"/>
      <w14:ligatures w14:val="standardContextual"/>
    </w:rPr>
  </w:style>
  <w:style w:type="character" w:customStyle="1" w:styleId="Kop3Char">
    <w:name w:val="Kop 3 Char"/>
    <w:basedOn w:val="Standaardalinea-lettertype"/>
    <w:link w:val="Kop3"/>
    <w:semiHidden/>
    <w:rsid w:val="001E56DF"/>
    <w:rPr>
      <w:rFonts w:asciiTheme="majorHAnsi" w:eastAsiaTheme="majorEastAsia" w:hAnsiTheme="majorHAnsi" w:cstheme="majorBidi"/>
      <w:color w:val="243F60" w:themeColor="accent1" w:themeShade="7F"/>
      <w:sz w:val="24"/>
      <w:szCs w:val="24"/>
    </w:rPr>
  </w:style>
  <w:style w:type="character" w:customStyle="1" w:styleId="Kop4Char">
    <w:name w:val="Kop 4 Char"/>
    <w:basedOn w:val="Standaardalinea-lettertype"/>
    <w:link w:val="Kop4"/>
    <w:semiHidden/>
    <w:rsid w:val="001E56DF"/>
    <w:rPr>
      <w:rFonts w:asciiTheme="majorHAnsi" w:eastAsiaTheme="majorEastAsia" w:hAnsiTheme="majorHAnsi" w:cstheme="majorBidi"/>
      <w:i/>
      <w:iCs/>
      <w:color w:val="365F91" w:themeColor="accent1" w:themeShade="BF"/>
    </w:rPr>
  </w:style>
  <w:style w:type="character" w:customStyle="1" w:styleId="Kop5Char">
    <w:name w:val="Kop 5 Char"/>
    <w:basedOn w:val="Standaardalinea-lettertype"/>
    <w:link w:val="Kop5"/>
    <w:semiHidden/>
    <w:rsid w:val="001E56DF"/>
    <w:rPr>
      <w:rFonts w:asciiTheme="majorHAnsi" w:eastAsiaTheme="majorEastAsia" w:hAnsiTheme="majorHAnsi" w:cstheme="majorBidi"/>
      <w:color w:val="365F91" w:themeColor="accent1" w:themeShade="BF"/>
    </w:rPr>
  </w:style>
  <w:style w:type="character" w:customStyle="1" w:styleId="Kop6Char">
    <w:name w:val="Kop 6 Char"/>
    <w:basedOn w:val="Standaardalinea-lettertype"/>
    <w:link w:val="Kop6"/>
    <w:semiHidden/>
    <w:rsid w:val="001E56DF"/>
    <w:rPr>
      <w:rFonts w:asciiTheme="majorHAnsi" w:eastAsiaTheme="majorEastAsia" w:hAnsiTheme="majorHAnsi" w:cstheme="majorBidi"/>
      <w:color w:val="243F60" w:themeColor="accent1" w:themeShade="7F"/>
    </w:rPr>
  </w:style>
  <w:style w:type="character" w:customStyle="1" w:styleId="Kop7Char">
    <w:name w:val="Kop 7 Char"/>
    <w:basedOn w:val="Standaardalinea-lettertype"/>
    <w:link w:val="Kop7"/>
    <w:semiHidden/>
    <w:rsid w:val="001E56DF"/>
    <w:rPr>
      <w:rFonts w:asciiTheme="majorHAnsi" w:eastAsiaTheme="majorEastAsia" w:hAnsiTheme="majorHAnsi" w:cstheme="majorBidi"/>
      <w:i/>
      <w:iCs/>
      <w:color w:val="243F60" w:themeColor="accent1" w:themeShade="7F"/>
    </w:rPr>
  </w:style>
  <w:style w:type="character" w:customStyle="1" w:styleId="Kop8Char">
    <w:name w:val="Kop 8 Char"/>
    <w:basedOn w:val="Standaardalinea-lettertype"/>
    <w:link w:val="Kop8"/>
    <w:semiHidden/>
    <w:rsid w:val="001E56DF"/>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semiHidden/>
    <w:rsid w:val="001E56DF"/>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08130">
      <w:bodyDiv w:val="1"/>
      <w:marLeft w:val="0"/>
      <w:marRight w:val="0"/>
      <w:marTop w:val="0"/>
      <w:marBottom w:val="0"/>
      <w:divBdr>
        <w:top w:val="none" w:sz="0" w:space="0" w:color="auto"/>
        <w:left w:val="none" w:sz="0" w:space="0" w:color="auto"/>
        <w:bottom w:val="none" w:sz="0" w:space="0" w:color="auto"/>
        <w:right w:val="none" w:sz="0" w:space="0" w:color="auto"/>
      </w:divBdr>
    </w:div>
    <w:div w:id="304117886">
      <w:bodyDiv w:val="1"/>
      <w:marLeft w:val="0"/>
      <w:marRight w:val="0"/>
      <w:marTop w:val="0"/>
      <w:marBottom w:val="0"/>
      <w:divBdr>
        <w:top w:val="none" w:sz="0" w:space="0" w:color="auto"/>
        <w:left w:val="none" w:sz="0" w:space="0" w:color="auto"/>
        <w:bottom w:val="none" w:sz="0" w:space="0" w:color="auto"/>
        <w:right w:val="none" w:sz="0" w:space="0" w:color="auto"/>
      </w:divBdr>
    </w:div>
    <w:div w:id="730275889">
      <w:bodyDiv w:val="1"/>
      <w:marLeft w:val="0"/>
      <w:marRight w:val="0"/>
      <w:marTop w:val="0"/>
      <w:marBottom w:val="0"/>
      <w:divBdr>
        <w:top w:val="none" w:sz="0" w:space="0" w:color="auto"/>
        <w:left w:val="none" w:sz="0" w:space="0" w:color="auto"/>
        <w:bottom w:val="none" w:sz="0" w:space="0" w:color="auto"/>
        <w:right w:val="none" w:sz="0" w:space="0" w:color="auto"/>
      </w:divBdr>
    </w:div>
    <w:div w:id="758596912">
      <w:bodyDiv w:val="1"/>
      <w:marLeft w:val="0"/>
      <w:marRight w:val="0"/>
      <w:marTop w:val="0"/>
      <w:marBottom w:val="0"/>
      <w:divBdr>
        <w:top w:val="none" w:sz="0" w:space="0" w:color="auto"/>
        <w:left w:val="none" w:sz="0" w:space="0" w:color="auto"/>
        <w:bottom w:val="none" w:sz="0" w:space="0" w:color="auto"/>
        <w:right w:val="none" w:sz="0" w:space="0" w:color="auto"/>
      </w:divBdr>
    </w:div>
    <w:div w:id="898439893">
      <w:bodyDiv w:val="1"/>
      <w:marLeft w:val="0"/>
      <w:marRight w:val="0"/>
      <w:marTop w:val="0"/>
      <w:marBottom w:val="0"/>
      <w:divBdr>
        <w:top w:val="none" w:sz="0" w:space="0" w:color="auto"/>
        <w:left w:val="none" w:sz="0" w:space="0" w:color="auto"/>
        <w:bottom w:val="none" w:sz="0" w:space="0" w:color="auto"/>
        <w:right w:val="none" w:sz="0" w:space="0" w:color="auto"/>
      </w:divBdr>
      <w:divsChild>
        <w:div w:id="33627683">
          <w:marLeft w:val="0"/>
          <w:marRight w:val="0"/>
          <w:marTop w:val="0"/>
          <w:marBottom w:val="0"/>
          <w:divBdr>
            <w:top w:val="none" w:sz="0" w:space="0" w:color="auto"/>
            <w:left w:val="none" w:sz="0" w:space="0" w:color="auto"/>
            <w:bottom w:val="none" w:sz="0" w:space="0" w:color="auto"/>
            <w:right w:val="none" w:sz="0" w:space="0" w:color="auto"/>
          </w:divBdr>
          <w:divsChild>
            <w:div w:id="1050035937">
              <w:marLeft w:val="0"/>
              <w:marRight w:val="0"/>
              <w:marTop w:val="0"/>
              <w:marBottom w:val="0"/>
              <w:divBdr>
                <w:top w:val="none" w:sz="0" w:space="0" w:color="auto"/>
                <w:left w:val="none" w:sz="0" w:space="0" w:color="auto"/>
                <w:bottom w:val="none" w:sz="0" w:space="0" w:color="auto"/>
                <w:right w:val="none" w:sz="0" w:space="0" w:color="auto"/>
              </w:divBdr>
            </w:div>
            <w:div w:id="1251498871">
              <w:marLeft w:val="0"/>
              <w:marRight w:val="0"/>
              <w:marTop w:val="0"/>
              <w:marBottom w:val="0"/>
              <w:divBdr>
                <w:top w:val="none" w:sz="0" w:space="0" w:color="auto"/>
                <w:left w:val="none" w:sz="0" w:space="0" w:color="auto"/>
                <w:bottom w:val="none" w:sz="0" w:space="0" w:color="auto"/>
                <w:right w:val="none" w:sz="0" w:space="0" w:color="auto"/>
              </w:divBdr>
            </w:div>
            <w:div w:id="1478062024">
              <w:marLeft w:val="0"/>
              <w:marRight w:val="0"/>
              <w:marTop w:val="0"/>
              <w:marBottom w:val="0"/>
              <w:divBdr>
                <w:top w:val="none" w:sz="0" w:space="0" w:color="auto"/>
                <w:left w:val="none" w:sz="0" w:space="0" w:color="auto"/>
                <w:bottom w:val="none" w:sz="0" w:space="0" w:color="auto"/>
                <w:right w:val="none" w:sz="0" w:space="0" w:color="auto"/>
              </w:divBdr>
            </w:div>
            <w:div w:id="1983805368">
              <w:marLeft w:val="0"/>
              <w:marRight w:val="0"/>
              <w:marTop w:val="0"/>
              <w:marBottom w:val="0"/>
              <w:divBdr>
                <w:top w:val="none" w:sz="0" w:space="0" w:color="auto"/>
                <w:left w:val="none" w:sz="0" w:space="0" w:color="auto"/>
                <w:bottom w:val="none" w:sz="0" w:space="0" w:color="auto"/>
                <w:right w:val="none" w:sz="0" w:space="0" w:color="auto"/>
              </w:divBdr>
            </w:div>
            <w:div w:id="1990474244">
              <w:marLeft w:val="0"/>
              <w:marRight w:val="0"/>
              <w:marTop w:val="0"/>
              <w:marBottom w:val="0"/>
              <w:divBdr>
                <w:top w:val="none" w:sz="0" w:space="0" w:color="auto"/>
                <w:left w:val="none" w:sz="0" w:space="0" w:color="auto"/>
                <w:bottom w:val="none" w:sz="0" w:space="0" w:color="auto"/>
                <w:right w:val="none" w:sz="0" w:space="0" w:color="auto"/>
              </w:divBdr>
            </w:div>
          </w:divsChild>
        </w:div>
        <w:div w:id="203251505">
          <w:marLeft w:val="0"/>
          <w:marRight w:val="0"/>
          <w:marTop w:val="0"/>
          <w:marBottom w:val="0"/>
          <w:divBdr>
            <w:top w:val="none" w:sz="0" w:space="0" w:color="auto"/>
            <w:left w:val="none" w:sz="0" w:space="0" w:color="auto"/>
            <w:bottom w:val="none" w:sz="0" w:space="0" w:color="auto"/>
            <w:right w:val="none" w:sz="0" w:space="0" w:color="auto"/>
          </w:divBdr>
          <w:divsChild>
            <w:div w:id="2099979820">
              <w:marLeft w:val="0"/>
              <w:marRight w:val="0"/>
              <w:marTop w:val="0"/>
              <w:marBottom w:val="0"/>
              <w:divBdr>
                <w:top w:val="none" w:sz="0" w:space="0" w:color="auto"/>
                <w:left w:val="none" w:sz="0" w:space="0" w:color="auto"/>
                <w:bottom w:val="none" w:sz="0" w:space="0" w:color="auto"/>
                <w:right w:val="none" w:sz="0" w:space="0" w:color="auto"/>
              </w:divBdr>
            </w:div>
          </w:divsChild>
        </w:div>
        <w:div w:id="494489408">
          <w:marLeft w:val="0"/>
          <w:marRight w:val="0"/>
          <w:marTop w:val="0"/>
          <w:marBottom w:val="0"/>
          <w:divBdr>
            <w:top w:val="none" w:sz="0" w:space="0" w:color="auto"/>
            <w:left w:val="none" w:sz="0" w:space="0" w:color="auto"/>
            <w:bottom w:val="none" w:sz="0" w:space="0" w:color="auto"/>
            <w:right w:val="none" w:sz="0" w:space="0" w:color="auto"/>
          </w:divBdr>
          <w:divsChild>
            <w:div w:id="593560350">
              <w:marLeft w:val="0"/>
              <w:marRight w:val="0"/>
              <w:marTop w:val="0"/>
              <w:marBottom w:val="0"/>
              <w:divBdr>
                <w:top w:val="none" w:sz="0" w:space="0" w:color="auto"/>
                <w:left w:val="none" w:sz="0" w:space="0" w:color="auto"/>
                <w:bottom w:val="none" w:sz="0" w:space="0" w:color="auto"/>
                <w:right w:val="none" w:sz="0" w:space="0" w:color="auto"/>
              </w:divBdr>
            </w:div>
          </w:divsChild>
        </w:div>
        <w:div w:id="516501039">
          <w:marLeft w:val="0"/>
          <w:marRight w:val="0"/>
          <w:marTop w:val="0"/>
          <w:marBottom w:val="0"/>
          <w:divBdr>
            <w:top w:val="none" w:sz="0" w:space="0" w:color="auto"/>
            <w:left w:val="none" w:sz="0" w:space="0" w:color="auto"/>
            <w:bottom w:val="none" w:sz="0" w:space="0" w:color="auto"/>
            <w:right w:val="none" w:sz="0" w:space="0" w:color="auto"/>
          </w:divBdr>
          <w:divsChild>
            <w:div w:id="402221388">
              <w:marLeft w:val="0"/>
              <w:marRight w:val="0"/>
              <w:marTop w:val="0"/>
              <w:marBottom w:val="0"/>
              <w:divBdr>
                <w:top w:val="none" w:sz="0" w:space="0" w:color="auto"/>
                <w:left w:val="none" w:sz="0" w:space="0" w:color="auto"/>
                <w:bottom w:val="none" w:sz="0" w:space="0" w:color="auto"/>
                <w:right w:val="none" w:sz="0" w:space="0" w:color="auto"/>
              </w:divBdr>
            </w:div>
          </w:divsChild>
        </w:div>
        <w:div w:id="882905447">
          <w:marLeft w:val="0"/>
          <w:marRight w:val="0"/>
          <w:marTop w:val="0"/>
          <w:marBottom w:val="0"/>
          <w:divBdr>
            <w:top w:val="none" w:sz="0" w:space="0" w:color="auto"/>
            <w:left w:val="none" w:sz="0" w:space="0" w:color="auto"/>
            <w:bottom w:val="none" w:sz="0" w:space="0" w:color="auto"/>
            <w:right w:val="none" w:sz="0" w:space="0" w:color="auto"/>
          </w:divBdr>
          <w:divsChild>
            <w:div w:id="38752287">
              <w:marLeft w:val="0"/>
              <w:marRight w:val="0"/>
              <w:marTop w:val="0"/>
              <w:marBottom w:val="0"/>
              <w:divBdr>
                <w:top w:val="none" w:sz="0" w:space="0" w:color="auto"/>
                <w:left w:val="none" w:sz="0" w:space="0" w:color="auto"/>
                <w:bottom w:val="none" w:sz="0" w:space="0" w:color="auto"/>
                <w:right w:val="none" w:sz="0" w:space="0" w:color="auto"/>
              </w:divBdr>
            </w:div>
            <w:div w:id="304699358">
              <w:marLeft w:val="0"/>
              <w:marRight w:val="0"/>
              <w:marTop w:val="0"/>
              <w:marBottom w:val="0"/>
              <w:divBdr>
                <w:top w:val="none" w:sz="0" w:space="0" w:color="auto"/>
                <w:left w:val="none" w:sz="0" w:space="0" w:color="auto"/>
                <w:bottom w:val="none" w:sz="0" w:space="0" w:color="auto"/>
                <w:right w:val="none" w:sz="0" w:space="0" w:color="auto"/>
              </w:divBdr>
            </w:div>
            <w:div w:id="432434762">
              <w:marLeft w:val="0"/>
              <w:marRight w:val="0"/>
              <w:marTop w:val="0"/>
              <w:marBottom w:val="0"/>
              <w:divBdr>
                <w:top w:val="none" w:sz="0" w:space="0" w:color="auto"/>
                <w:left w:val="none" w:sz="0" w:space="0" w:color="auto"/>
                <w:bottom w:val="none" w:sz="0" w:space="0" w:color="auto"/>
                <w:right w:val="none" w:sz="0" w:space="0" w:color="auto"/>
              </w:divBdr>
            </w:div>
            <w:div w:id="989753874">
              <w:marLeft w:val="0"/>
              <w:marRight w:val="0"/>
              <w:marTop w:val="0"/>
              <w:marBottom w:val="0"/>
              <w:divBdr>
                <w:top w:val="none" w:sz="0" w:space="0" w:color="auto"/>
                <w:left w:val="none" w:sz="0" w:space="0" w:color="auto"/>
                <w:bottom w:val="none" w:sz="0" w:space="0" w:color="auto"/>
                <w:right w:val="none" w:sz="0" w:space="0" w:color="auto"/>
              </w:divBdr>
            </w:div>
            <w:div w:id="1166634734">
              <w:marLeft w:val="0"/>
              <w:marRight w:val="0"/>
              <w:marTop w:val="0"/>
              <w:marBottom w:val="0"/>
              <w:divBdr>
                <w:top w:val="none" w:sz="0" w:space="0" w:color="auto"/>
                <w:left w:val="none" w:sz="0" w:space="0" w:color="auto"/>
                <w:bottom w:val="none" w:sz="0" w:space="0" w:color="auto"/>
                <w:right w:val="none" w:sz="0" w:space="0" w:color="auto"/>
              </w:divBdr>
            </w:div>
            <w:div w:id="1339456821">
              <w:marLeft w:val="0"/>
              <w:marRight w:val="0"/>
              <w:marTop w:val="0"/>
              <w:marBottom w:val="0"/>
              <w:divBdr>
                <w:top w:val="none" w:sz="0" w:space="0" w:color="auto"/>
                <w:left w:val="none" w:sz="0" w:space="0" w:color="auto"/>
                <w:bottom w:val="none" w:sz="0" w:space="0" w:color="auto"/>
                <w:right w:val="none" w:sz="0" w:space="0" w:color="auto"/>
              </w:divBdr>
            </w:div>
          </w:divsChild>
        </w:div>
        <w:div w:id="1780103522">
          <w:marLeft w:val="0"/>
          <w:marRight w:val="0"/>
          <w:marTop w:val="0"/>
          <w:marBottom w:val="0"/>
          <w:divBdr>
            <w:top w:val="none" w:sz="0" w:space="0" w:color="auto"/>
            <w:left w:val="none" w:sz="0" w:space="0" w:color="auto"/>
            <w:bottom w:val="none" w:sz="0" w:space="0" w:color="auto"/>
            <w:right w:val="none" w:sz="0" w:space="0" w:color="auto"/>
          </w:divBdr>
          <w:divsChild>
            <w:div w:id="488907865">
              <w:marLeft w:val="0"/>
              <w:marRight w:val="0"/>
              <w:marTop w:val="0"/>
              <w:marBottom w:val="0"/>
              <w:divBdr>
                <w:top w:val="none" w:sz="0" w:space="0" w:color="auto"/>
                <w:left w:val="none" w:sz="0" w:space="0" w:color="auto"/>
                <w:bottom w:val="none" w:sz="0" w:space="0" w:color="auto"/>
                <w:right w:val="none" w:sz="0" w:space="0" w:color="auto"/>
              </w:divBdr>
            </w:div>
            <w:div w:id="905337274">
              <w:marLeft w:val="0"/>
              <w:marRight w:val="0"/>
              <w:marTop w:val="0"/>
              <w:marBottom w:val="0"/>
              <w:divBdr>
                <w:top w:val="none" w:sz="0" w:space="0" w:color="auto"/>
                <w:left w:val="none" w:sz="0" w:space="0" w:color="auto"/>
                <w:bottom w:val="none" w:sz="0" w:space="0" w:color="auto"/>
                <w:right w:val="none" w:sz="0" w:space="0" w:color="auto"/>
              </w:divBdr>
            </w:div>
            <w:div w:id="1464425329">
              <w:marLeft w:val="0"/>
              <w:marRight w:val="0"/>
              <w:marTop w:val="0"/>
              <w:marBottom w:val="0"/>
              <w:divBdr>
                <w:top w:val="none" w:sz="0" w:space="0" w:color="auto"/>
                <w:left w:val="none" w:sz="0" w:space="0" w:color="auto"/>
                <w:bottom w:val="none" w:sz="0" w:space="0" w:color="auto"/>
                <w:right w:val="none" w:sz="0" w:space="0" w:color="auto"/>
              </w:divBdr>
            </w:div>
            <w:div w:id="1691450743">
              <w:marLeft w:val="0"/>
              <w:marRight w:val="0"/>
              <w:marTop w:val="0"/>
              <w:marBottom w:val="0"/>
              <w:divBdr>
                <w:top w:val="none" w:sz="0" w:space="0" w:color="auto"/>
                <w:left w:val="none" w:sz="0" w:space="0" w:color="auto"/>
                <w:bottom w:val="none" w:sz="0" w:space="0" w:color="auto"/>
                <w:right w:val="none" w:sz="0" w:space="0" w:color="auto"/>
              </w:divBdr>
            </w:div>
            <w:div w:id="1749379856">
              <w:marLeft w:val="0"/>
              <w:marRight w:val="0"/>
              <w:marTop w:val="0"/>
              <w:marBottom w:val="0"/>
              <w:divBdr>
                <w:top w:val="none" w:sz="0" w:space="0" w:color="auto"/>
                <w:left w:val="none" w:sz="0" w:space="0" w:color="auto"/>
                <w:bottom w:val="none" w:sz="0" w:space="0" w:color="auto"/>
                <w:right w:val="none" w:sz="0" w:space="0" w:color="auto"/>
              </w:divBdr>
            </w:div>
            <w:div w:id="188968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404453">
      <w:bodyDiv w:val="1"/>
      <w:marLeft w:val="0"/>
      <w:marRight w:val="0"/>
      <w:marTop w:val="0"/>
      <w:marBottom w:val="0"/>
      <w:divBdr>
        <w:top w:val="none" w:sz="0" w:space="0" w:color="auto"/>
        <w:left w:val="none" w:sz="0" w:space="0" w:color="auto"/>
        <w:bottom w:val="none" w:sz="0" w:space="0" w:color="auto"/>
        <w:right w:val="none" w:sz="0" w:space="0" w:color="auto"/>
      </w:divBdr>
      <w:divsChild>
        <w:div w:id="202986535">
          <w:marLeft w:val="0"/>
          <w:marRight w:val="0"/>
          <w:marTop w:val="0"/>
          <w:marBottom w:val="0"/>
          <w:divBdr>
            <w:top w:val="none" w:sz="0" w:space="0" w:color="auto"/>
            <w:left w:val="none" w:sz="0" w:space="0" w:color="auto"/>
            <w:bottom w:val="none" w:sz="0" w:space="0" w:color="auto"/>
            <w:right w:val="none" w:sz="0" w:space="0" w:color="auto"/>
          </w:divBdr>
        </w:div>
        <w:div w:id="672613109">
          <w:marLeft w:val="0"/>
          <w:marRight w:val="0"/>
          <w:marTop w:val="0"/>
          <w:marBottom w:val="0"/>
          <w:divBdr>
            <w:top w:val="none" w:sz="0" w:space="0" w:color="auto"/>
            <w:left w:val="none" w:sz="0" w:space="0" w:color="auto"/>
            <w:bottom w:val="none" w:sz="0" w:space="0" w:color="auto"/>
            <w:right w:val="none" w:sz="0" w:space="0" w:color="auto"/>
          </w:divBdr>
        </w:div>
        <w:div w:id="993337571">
          <w:marLeft w:val="0"/>
          <w:marRight w:val="0"/>
          <w:marTop w:val="0"/>
          <w:marBottom w:val="0"/>
          <w:divBdr>
            <w:top w:val="none" w:sz="0" w:space="0" w:color="auto"/>
            <w:left w:val="none" w:sz="0" w:space="0" w:color="auto"/>
            <w:bottom w:val="none" w:sz="0" w:space="0" w:color="auto"/>
            <w:right w:val="none" w:sz="0" w:space="0" w:color="auto"/>
          </w:divBdr>
        </w:div>
        <w:div w:id="1091854793">
          <w:marLeft w:val="0"/>
          <w:marRight w:val="0"/>
          <w:marTop w:val="0"/>
          <w:marBottom w:val="0"/>
          <w:divBdr>
            <w:top w:val="none" w:sz="0" w:space="0" w:color="auto"/>
            <w:left w:val="none" w:sz="0" w:space="0" w:color="auto"/>
            <w:bottom w:val="none" w:sz="0" w:space="0" w:color="auto"/>
            <w:right w:val="none" w:sz="0" w:space="0" w:color="auto"/>
          </w:divBdr>
        </w:div>
      </w:divsChild>
    </w:div>
    <w:div w:id="1194341966">
      <w:bodyDiv w:val="1"/>
      <w:marLeft w:val="0"/>
      <w:marRight w:val="0"/>
      <w:marTop w:val="0"/>
      <w:marBottom w:val="0"/>
      <w:divBdr>
        <w:top w:val="none" w:sz="0" w:space="0" w:color="auto"/>
        <w:left w:val="none" w:sz="0" w:space="0" w:color="auto"/>
        <w:bottom w:val="none" w:sz="0" w:space="0" w:color="auto"/>
        <w:right w:val="none" w:sz="0" w:space="0" w:color="auto"/>
      </w:divBdr>
      <w:divsChild>
        <w:div w:id="318196478">
          <w:marLeft w:val="0"/>
          <w:marRight w:val="0"/>
          <w:marTop w:val="0"/>
          <w:marBottom w:val="0"/>
          <w:divBdr>
            <w:top w:val="none" w:sz="0" w:space="0" w:color="auto"/>
            <w:left w:val="none" w:sz="0" w:space="0" w:color="auto"/>
            <w:bottom w:val="none" w:sz="0" w:space="0" w:color="auto"/>
            <w:right w:val="none" w:sz="0" w:space="0" w:color="auto"/>
          </w:divBdr>
          <w:divsChild>
            <w:div w:id="724136945">
              <w:marLeft w:val="0"/>
              <w:marRight w:val="0"/>
              <w:marTop w:val="0"/>
              <w:marBottom w:val="0"/>
              <w:divBdr>
                <w:top w:val="none" w:sz="0" w:space="0" w:color="auto"/>
                <w:left w:val="none" w:sz="0" w:space="0" w:color="auto"/>
                <w:bottom w:val="none" w:sz="0" w:space="0" w:color="auto"/>
                <w:right w:val="none" w:sz="0" w:space="0" w:color="auto"/>
              </w:divBdr>
            </w:div>
          </w:divsChild>
        </w:div>
        <w:div w:id="391151502">
          <w:marLeft w:val="0"/>
          <w:marRight w:val="0"/>
          <w:marTop w:val="0"/>
          <w:marBottom w:val="0"/>
          <w:divBdr>
            <w:top w:val="none" w:sz="0" w:space="0" w:color="auto"/>
            <w:left w:val="none" w:sz="0" w:space="0" w:color="auto"/>
            <w:bottom w:val="none" w:sz="0" w:space="0" w:color="auto"/>
            <w:right w:val="none" w:sz="0" w:space="0" w:color="auto"/>
          </w:divBdr>
          <w:divsChild>
            <w:div w:id="104620122">
              <w:marLeft w:val="0"/>
              <w:marRight w:val="0"/>
              <w:marTop w:val="0"/>
              <w:marBottom w:val="0"/>
              <w:divBdr>
                <w:top w:val="none" w:sz="0" w:space="0" w:color="auto"/>
                <w:left w:val="none" w:sz="0" w:space="0" w:color="auto"/>
                <w:bottom w:val="none" w:sz="0" w:space="0" w:color="auto"/>
                <w:right w:val="none" w:sz="0" w:space="0" w:color="auto"/>
              </w:divBdr>
            </w:div>
            <w:div w:id="359283594">
              <w:marLeft w:val="0"/>
              <w:marRight w:val="0"/>
              <w:marTop w:val="0"/>
              <w:marBottom w:val="0"/>
              <w:divBdr>
                <w:top w:val="none" w:sz="0" w:space="0" w:color="auto"/>
                <w:left w:val="none" w:sz="0" w:space="0" w:color="auto"/>
                <w:bottom w:val="none" w:sz="0" w:space="0" w:color="auto"/>
                <w:right w:val="none" w:sz="0" w:space="0" w:color="auto"/>
              </w:divBdr>
            </w:div>
            <w:div w:id="411588042">
              <w:marLeft w:val="0"/>
              <w:marRight w:val="0"/>
              <w:marTop w:val="0"/>
              <w:marBottom w:val="0"/>
              <w:divBdr>
                <w:top w:val="none" w:sz="0" w:space="0" w:color="auto"/>
                <w:left w:val="none" w:sz="0" w:space="0" w:color="auto"/>
                <w:bottom w:val="none" w:sz="0" w:space="0" w:color="auto"/>
                <w:right w:val="none" w:sz="0" w:space="0" w:color="auto"/>
              </w:divBdr>
            </w:div>
            <w:div w:id="638074445">
              <w:marLeft w:val="0"/>
              <w:marRight w:val="0"/>
              <w:marTop w:val="0"/>
              <w:marBottom w:val="0"/>
              <w:divBdr>
                <w:top w:val="none" w:sz="0" w:space="0" w:color="auto"/>
                <w:left w:val="none" w:sz="0" w:space="0" w:color="auto"/>
                <w:bottom w:val="none" w:sz="0" w:space="0" w:color="auto"/>
                <w:right w:val="none" w:sz="0" w:space="0" w:color="auto"/>
              </w:divBdr>
            </w:div>
            <w:div w:id="1403481877">
              <w:marLeft w:val="0"/>
              <w:marRight w:val="0"/>
              <w:marTop w:val="0"/>
              <w:marBottom w:val="0"/>
              <w:divBdr>
                <w:top w:val="none" w:sz="0" w:space="0" w:color="auto"/>
                <w:left w:val="none" w:sz="0" w:space="0" w:color="auto"/>
                <w:bottom w:val="none" w:sz="0" w:space="0" w:color="auto"/>
                <w:right w:val="none" w:sz="0" w:space="0" w:color="auto"/>
              </w:divBdr>
            </w:div>
            <w:div w:id="1862165455">
              <w:marLeft w:val="0"/>
              <w:marRight w:val="0"/>
              <w:marTop w:val="0"/>
              <w:marBottom w:val="0"/>
              <w:divBdr>
                <w:top w:val="none" w:sz="0" w:space="0" w:color="auto"/>
                <w:left w:val="none" w:sz="0" w:space="0" w:color="auto"/>
                <w:bottom w:val="none" w:sz="0" w:space="0" w:color="auto"/>
                <w:right w:val="none" w:sz="0" w:space="0" w:color="auto"/>
              </w:divBdr>
            </w:div>
          </w:divsChild>
        </w:div>
        <w:div w:id="1121343553">
          <w:marLeft w:val="0"/>
          <w:marRight w:val="0"/>
          <w:marTop w:val="0"/>
          <w:marBottom w:val="0"/>
          <w:divBdr>
            <w:top w:val="none" w:sz="0" w:space="0" w:color="auto"/>
            <w:left w:val="none" w:sz="0" w:space="0" w:color="auto"/>
            <w:bottom w:val="none" w:sz="0" w:space="0" w:color="auto"/>
            <w:right w:val="none" w:sz="0" w:space="0" w:color="auto"/>
          </w:divBdr>
          <w:divsChild>
            <w:div w:id="659358211">
              <w:marLeft w:val="0"/>
              <w:marRight w:val="0"/>
              <w:marTop w:val="0"/>
              <w:marBottom w:val="0"/>
              <w:divBdr>
                <w:top w:val="none" w:sz="0" w:space="0" w:color="auto"/>
                <w:left w:val="none" w:sz="0" w:space="0" w:color="auto"/>
                <w:bottom w:val="none" w:sz="0" w:space="0" w:color="auto"/>
                <w:right w:val="none" w:sz="0" w:space="0" w:color="auto"/>
              </w:divBdr>
            </w:div>
          </w:divsChild>
        </w:div>
        <w:div w:id="1217279485">
          <w:marLeft w:val="0"/>
          <w:marRight w:val="0"/>
          <w:marTop w:val="0"/>
          <w:marBottom w:val="0"/>
          <w:divBdr>
            <w:top w:val="none" w:sz="0" w:space="0" w:color="auto"/>
            <w:left w:val="none" w:sz="0" w:space="0" w:color="auto"/>
            <w:bottom w:val="none" w:sz="0" w:space="0" w:color="auto"/>
            <w:right w:val="none" w:sz="0" w:space="0" w:color="auto"/>
          </w:divBdr>
          <w:divsChild>
            <w:div w:id="1247617795">
              <w:marLeft w:val="0"/>
              <w:marRight w:val="0"/>
              <w:marTop w:val="0"/>
              <w:marBottom w:val="0"/>
              <w:divBdr>
                <w:top w:val="none" w:sz="0" w:space="0" w:color="auto"/>
                <w:left w:val="none" w:sz="0" w:space="0" w:color="auto"/>
                <w:bottom w:val="none" w:sz="0" w:space="0" w:color="auto"/>
                <w:right w:val="none" w:sz="0" w:space="0" w:color="auto"/>
              </w:divBdr>
            </w:div>
          </w:divsChild>
        </w:div>
        <w:div w:id="1454589536">
          <w:marLeft w:val="0"/>
          <w:marRight w:val="0"/>
          <w:marTop w:val="0"/>
          <w:marBottom w:val="0"/>
          <w:divBdr>
            <w:top w:val="none" w:sz="0" w:space="0" w:color="auto"/>
            <w:left w:val="none" w:sz="0" w:space="0" w:color="auto"/>
            <w:bottom w:val="none" w:sz="0" w:space="0" w:color="auto"/>
            <w:right w:val="none" w:sz="0" w:space="0" w:color="auto"/>
          </w:divBdr>
          <w:divsChild>
            <w:div w:id="75783846">
              <w:marLeft w:val="0"/>
              <w:marRight w:val="0"/>
              <w:marTop w:val="0"/>
              <w:marBottom w:val="0"/>
              <w:divBdr>
                <w:top w:val="none" w:sz="0" w:space="0" w:color="auto"/>
                <w:left w:val="none" w:sz="0" w:space="0" w:color="auto"/>
                <w:bottom w:val="none" w:sz="0" w:space="0" w:color="auto"/>
                <w:right w:val="none" w:sz="0" w:space="0" w:color="auto"/>
              </w:divBdr>
            </w:div>
            <w:div w:id="515198500">
              <w:marLeft w:val="0"/>
              <w:marRight w:val="0"/>
              <w:marTop w:val="0"/>
              <w:marBottom w:val="0"/>
              <w:divBdr>
                <w:top w:val="none" w:sz="0" w:space="0" w:color="auto"/>
                <w:left w:val="none" w:sz="0" w:space="0" w:color="auto"/>
                <w:bottom w:val="none" w:sz="0" w:space="0" w:color="auto"/>
                <w:right w:val="none" w:sz="0" w:space="0" w:color="auto"/>
              </w:divBdr>
            </w:div>
            <w:div w:id="577249191">
              <w:marLeft w:val="0"/>
              <w:marRight w:val="0"/>
              <w:marTop w:val="0"/>
              <w:marBottom w:val="0"/>
              <w:divBdr>
                <w:top w:val="none" w:sz="0" w:space="0" w:color="auto"/>
                <w:left w:val="none" w:sz="0" w:space="0" w:color="auto"/>
                <w:bottom w:val="none" w:sz="0" w:space="0" w:color="auto"/>
                <w:right w:val="none" w:sz="0" w:space="0" w:color="auto"/>
              </w:divBdr>
            </w:div>
            <w:div w:id="1345864055">
              <w:marLeft w:val="0"/>
              <w:marRight w:val="0"/>
              <w:marTop w:val="0"/>
              <w:marBottom w:val="0"/>
              <w:divBdr>
                <w:top w:val="none" w:sz="0" w:space="0" w:color="auto"/>
                <w:left w:val="none" w:sz="0" w:space="0" w:color="auto"/>
                <w:bottom w:val="none" w:sz="0" w:space="0" w:color="auto"/>
                <w:right w:val="none" w:sz="0" w:space="0" w:color="auto"/>
              </w:divBdr>
            </w:div>
            <w:div w:id="1534266169">
              <w:marLeft w:val="0"/>
              <w:marRight w:val="0"/>
              <w:marTop w:val="0"/>
              <w:marBottom w:val="0"/>
              <w:divBdr>
                <w:top w:val="none" w:sz="0" w:space="0" w:color="auto"/>
                <w:left w:val="none" w:sz="0" w:space="0" w:color="auto"/>
                <w:bottom w:val="none" w:sz="0" w:space="0" w:color="auto"/>
                <w:right w:val="none" w:sz="0" w:space="0" w:color="auto"/>
              </w:divBdr>
            </w:div>
          </w:divsChild>
        </w:div>
        <w:div w:id="1678341540">
          <w:marLeft w:val="0"/>
          <w:marRight w:val="0"/>
          <w:marTop w:val="0"/>
          <w:marBottom w:val="0"/>
          <w:divBdr>
            <w:top w:val="none" w:sz="0" w:space="0" w:color="auto"/>
            <w:left w:val="none" w:sz="0" w:space="0" w:color="auto"/>
            <w:bottom w:val="none" w:sz="0" w:space="0" w:color="auto"/>
            <w:right w:val="none" w:sz="0" w:space="0" w:color="auto"/>
          </w:divBdr>
          <w:divsChild>
            <w:div w:id="399986536">
              <w:marLeft w:val="0"/>
              <w:marRight w:val="0"/>
              <w:marTop w:val="0"/>
              <w:marBottom w:val="0"/>
              <w:divBdr>
                <w:top w:val="none" w:sz="0" w:space="0" w:color="auto"/>
                <w:left w:val="none" w:sz="0" w:space="0" w:color="auto"/>
                <w:bottom w:val="none" w:sz="0" w:space="0" w:color="auto"/>
                <w:right w:val="none" w:sz="0" w:space="0" w:color="auto"/>
              </w:divBdr>
            </w:div>
            <w:div w:id="832721087">
              <w:marLeft w:val="0"/>
              <w:marRight w:val="0"/>
              <w:marTop w:val="0"/>
              <w:marBottom w:val="0"/>
              <w:divBdr>
                <w:top w:val="none" w:sz="0" w:space="0" w:color="auto"/>
                <w:left w:val="none" w:sz="0" w:space="0" w:color="auto"/>
                <w:bottom w:val="none" w:sz="0" w:space="0" w:color="auto"/>
                <w:right w:val="none" w:sz="0" w:space="0" w:color="auto"/>
              </w:divBdr>
            </w:div>
            <w:div w:id="1197426702">
              <w:marLeft w:val="0"/>
              <w:marRight w:val="0"/>
              <w:marTop w:val="0"/>
              <w:marBottom w:val="0"/>
              <w:divBdr>
                <w:top w:val="none" w:sz="0" w:space="0" w:color="auto"/>
                <w:left w:val="none" w:sz="0" w:space="0" w:color="auto"/>
                <w:bottom w:val="none" w:sz="0" w:space="0" w:color="auto"/>
                <w:right w:val="none" w:sz="0" w:space="0" w:color="auto"/>
              </w:divBdr>
            </w:div>
            <w:div w:id="1298102468">
              <w:marLeft w:val="0"/>
              <w:marRight w:val="0"/>
              <w:marTop w:val="0"/>
              <w:marBottom w:val="0"/>
              <w:divBdr>
                <w:top w:val="none" w:sz="0" w:space="0" w:color="auto"/>
                <w:left w:val="none" w:sz="0" w:space="0" w:color="auto"/>
                <w:bottom w:val="none" w:sz="0" w:space="0" w:color="auto"/>
                <w:right w:val="none" w:sz="0" w:space="0" w:color="auto"/>
              </w:divBdr>
            </w:div>
            <w:div w:id="1357462688">
              <w:marLeft w:val="0"/>
              <w:marRight w:val="0"/>
              <w:marTop w:val="0"/>
              <w:marBottom w:val="0"/>
              <w:divBdr>
                <w:top w:val="none" w:sz="0" w:space="0" w:color="auto"/>
                <w:left w:val="none" w:sz="0" w:space="0" w:color="auto"/>
                <w:bottom w:val="none" w:sz="0" w:space="0" w:color="auto"/>
                <w:right w:val="none" w:sz="0" w:space="0" w:color="auto"/>
              </w:divBdr>
            </w:div>
            <w:div w:id="162831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749593">
      <w:bodyDiv w:val="1"/>
      <w:marLeft w:val="0"/>
      <w:marRight w:val="0"/>
      <w:marTop w:val="0"/>
      <w:marBottom w:val="0"/>
      <w:divBdr>
        <w:top w:val="none" w:sz="0" w:space="0" w:color="auto"/>
        <w:left w:val="none" w:sz="0" w:space="0" w:color="auto"/>
        <w:bottom w:val="none" w:sz="0" w:space="0" w:color="auto"/>
        <w:right w:val="none" w:sz="0" w:space="0" w:color="auto"/>
      </w:divBdr>
      <w:divsChild>
        <w:div w:id="189839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4848712">
              <w:marLeft w:val="0"/>
              <w:marRight w:val="0"/>
              <w:marTop w:val="0"/>
              <w:marBottom w:val="0"/>
              <w:divBdr>
                <w:top w:val="none" w:sz="0" w:space="0" w:color="auto"/>
                <w:left w:val="none" w:sz="0" w:space="0" w:color="auto"/>
                <w:bottom w:val="none" w:sz="0" w:space="0" w:color="auto"/>
                <w:right w:val="none" w:sz="0" w:space="0" w:color="auto"/>
              </w:divBdr>
            </w:div>
            <w:div w:id="768234884">
              <w:marLeft w:val="0"/>
              <w:marRight w:val="0"/>
              <w:marTop w:val="0"/>
              <w:marBottom w:val="0"/>
              <w:divBdr>
                <w:top w:val="none" w:sz="0" w:space="0" w:color="auto"/>
                <w:left w:val="none" w:sz="0" w:space="0" w:color="auto"/>
                <w:bottom w:val="none" w:sz="0" w:space="0" w:color="auto"/>
                <w:right w:val="none" w:sz="0" w:space="0" w:color="auto"/>
              </w:divBdr>
            </w:div>
            <w:div w:id="1067342741">
              <w:marLeft w:val="0"/>
              <w:marRight w:val="0"/>
              <w:marTop w:val="0"/>
              <w:marBottom w:val="0"/>
              <w:divBdr>
                <w:top w:val="none" w:sz="0" w:space="0" w:color="auto"/>
                <w:left w:val="none" w:sz="0" w:space="0" w:color="auto"/>
                <w:bottom w:val="none" w:sz="0" w:space="0" w:color="auto"/>
                <w:right w:val="none" w:sz="0" w:space="0" w:color="auto"/>
              </w:divBdr>
            </w:div>
            <w:div w:id="109936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445961">
      <w:bodyDiv w:val="1"/>
      <w:marLeft w:val="0"/>
      <w:marRight w:val="0"/>
      <w:marTop w:val="0"/>
      <w:marBottom w:val="0"/>
      <w:divBdr>
        <w:top w:val="none" w:sz="0" w:space="0" w:color="auto"/>
        <w:left w:val="none" w:sz="0" w:space="0" w:color="auto"/>
        <w:bottom w:val="none" w:sz="0" w:space="0" w:color="auto"/>
        <w:right w:val="none" w:sz="0" w:space="0" w:color="auto"/>
      </w:divBdr>
    </w:div>
    <w:div w:id="1456096459">
      <w:bodyDiv w:val="1"/>
      <w:marLeft w:val="0"/>
      <w:marRight w:val="0"/>
      <w:marTop w:val="0"/>
      <w:marBottom w:val="0"/>
      <w:divBdr>
        <w:top w:val="none" w:sz="0" w:space="0" w:color="auto"/>
        <w:left w:val="none" w:sz="0" w:space="0" w:color="auto"/>
        <w:bottom w:val="none" w:sz="0" w:space="0" w:color="auto"/>
        <w:right w:val="none" w:sz="0" w:space="0" w:color="auto"/>
      </w:divBdr>
      <w:divsChild>
        <w:div w:id="301928084">
          <w:marLeft w:val="0"/>
          <w:marRight w:val="0"/>
          <w:marTop w:val="0"/>
          <w:marBottom w:val="0"/>
          <w:divBdr>
            <w:top w:val="none" w:sz="0" w:space="0" w:color="auto"/>
            <w:left w:val="none" w:sz="0" w:space="0" w:color="auto"/>
            <w:bottom w:val="none" w:sz="0" w:space="0" w:color="auto"/>
            <w:right w:val="none" w:sz="0" w:space="0" w:color="auto"/>
          </w:divBdr>
        </w:div>
        <w:div w:id="536742060">
          <w:marLeft w:val="0"/>
          <w:marRight w:val="0"/>
          <w:marTop w:val="0"/>
          <w:marBottom w:val="0"/>
          <w:divBdr>
            <w:top w:val="none" w:sz="0" w:space="0" w:color="auto"/>
            <w:left w:val="none" w:sz="0" w:space="0" w:color="auto"/>
            <w:bottom w:val="none" w:sz="0" w:space="0" w:color="auto"/>
            <w:right w:val="none" w:sz="0" w:space="0" w:color="auto"/>
          </w:divBdr>
        </w:div>
        <w:div w:id="1327052401">
          <w:marLeft w:val="0"/>
          <w:marRight w:val="0"/>
          <w:marTop w:val="0"/>
          <w:marBottom w:val="0"/>
          <w:divBdr>
            <w:top w:val="none" w:sz="0" w:space="0" w:color="auto"/>
            <w:left w:val="none" w:sz="0" w:space="0" w:color="auto"/>
            <w:bottom w:val="none" w:sz="0" w:space="0" w:color="auto"/>
            <w:right w:val="none" w:sz="0" w:space="0" w:color="auto"/>
          </w:divBdr>
        </w:div>
        <w:div w:id="1880167672">
          <w:marLeft w:val="0"/>
          <w:marRight w:val="0"/>
          <w:marTop w:val="0"/>
          <w:marBottom w:val="0"/>
          <w:divBdr>
            <w:top w:val="none" w:sz="0" w:space="0" w:color="auto"/>
            <w:left w:val="none" w:sz="0" w:space="0" w:color="auto"/>
            <w:bottom w:val="none" w:sz="0" w:space="0" w:color="auto"/>
            <w:right w:val="none" w:sz="0" w:space="0" w:color="auto"/>
          </w:divBdr>
        </w:div>
      </w:divsChild>
    </w:div>
    <w:div w:id="154594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koop@rijnland.ne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4.safelinks.protection.outlook.com/?url=https%3A%2F%2Fopendata.cbs.nl%2Fstatline%2F%23%2FCBS%2Fnl%2Fdataset%2F85817NED%2Ftable%3Fts%3D1742295129542&amp;data=05%7C02%7C%7C106bd8c3432544a8514008dd660e9ac3%7C7f92097365944ab3af550bb85192461e%7C0%7C0%7C638778935091983053%7CUnknown%7CTWFpbGZsb3d8eyJFbXB0eU1hcGkiOnRydWUsIlYiOiIwLjAuMDAwMCIsIlAiOiJXaW4zMiIsIkFOIjoiTWFpbCIsIldUIjoyfQ%3D%3D%7C0%7C%7C%7C&amp;sdata=snGUCSHEsXgMl%2FrFcHeFZnF7MQ84h30rIpaXiLGxTy0%3D&amp;reserved=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4.safelinks.protection.outlook.com/?url=https%3A%2F%2Fopendata.cbs.nl%2F%23%2FCBS%2Fnl%2F&amp;data=05%7C02%7C%7C106bd8c3432544a8514008dd660e9ac3%7C7f92097365944ab3af550bb85192461e%7C0%7C0%7C638778935091950536%7CUnknown%7CTWFpbGZsb3d8eyJFbXB0eU1hcGkiOnRydWUsIlYiOiIwLjAuMDAwMCIsIlAiOiJXaW4zMiIsIkFOIjoiTWFpbCIsIldUIjoyfQ%3D%3D%7C0%7C%7C%7C&amp;sdata=KUpMLXn21FIGzzEmrCVDHbuhmJ8BGWWpMwJkgJt%2FHUI%3D&amp;reserved=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boogaard\Downloads\6.5%20Bijlage%20Concept%20Overeenkomst%20AWIV%20met%20handteke%20(1).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Six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2A6A75-EECD-428D-8B22-B39F0E7557E2}">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2.xml><?xml version="1.0" encoding="utf-8"?>
<ds:datastoreItem xmlns:ds="http://schemas.openxmlformats.org/officeDocument/2006/customXml" ds:itemID="{DE66E51C-EF48-4F04-B69A-44951F06A060}">
  <ds:schemaRefs>
    <ds:schemaRef ds:uri="http://schemas.microsoft.com/sharepoint/v3/contenttype/forms"/>
  </ds:schemaRefs>
</ds:datastoreItem>
</file>

<file path=customXml/itemProps3.xml><?xml version="1.0" encoding="utf-8"?>
<ds:datastoreItem xmlns:ds="http://schemas.openxmlformats.org/officeDocument/2006/customXml" ds:itemID="{D2594259-853F-4E24-91AB-44F0CAF9E9CD}">
  <ds:schemaRefs>
    <ds:schemaRef ds:uri="http://schemas.openxmlformats.org/officeDocument/2006/bibliography"/>
  </ds:schemaRefs>
</ds:datastoreItem>
</file>

<file path=customXml/itemProps4.xml><?xml version="1.0" encoding="utf-8"?>
<ds:datastoreItem xmlns:ds="http://schemas.openxmlformats.org/officeDocument/2006/customXml" ds:itemID="{F8A0D6BD-2483-437E-A610-EFC20CDB7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6.5 Bijlage Concept Overeenkomst AWIV met handteke (1)</Template>
  <TotalTime>148</TotalTime>
  <Pages>6</Pages>
  <Words>2422</Words>
  <Characters>13327</Characters>
  <Application>Microsoft Office Word</Application>
  <DocSecurity>0</DocSecurity>
  <Lines>111</Lines>
  <Paragraphs>31</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15718</CharactersWithSpaces>
  <SharedDoc>false</SharedDoc>
  <HLinks>
    <vt:vector size="18" baseType="variant">
      <vt:variant>
        <vt:i4>5701738</vt:i4>
      </vt:variant>
      <vt:variant>
        <vt:i4>21</vt:i4>
      </vt:variant>
      <vt:variant>
        <vt:i4>0</vt:i4>
      </vt:variant>
      <vt:variant>
        <vt:i4>5</vt:i4>
      </vt:variant>
      <vt:variant>
        <vt:lpwstr>mailto:inkoop@rijnland.net</vt:lpwstr>
      </vt:variant>
      <vt:variant>
        <vt:lpwstr/>
      </vt:variant>
      <vt:variant>
        <vt:i4>6815796</vt:i4>
      </vt:variant>
      <vt:variant>
        <vt:i4>18</vt:i4>
      </vt:variant>
      <vt:variant>
        <vt:i4>0</vt:i4>
      </vt:variant>
      <vt:variant>
        <vt:i4>5</vt:i4>
      </vt:variant>
      <vt:variant>
        <vt:lpwstr>https://eur04.safelinks.protection.outlook.com/?url=https%3A%2F%2Fopendata.cbs.nl%2Fstatline%2F%23%2FCBS%2Fnl%2Fdataset%2F85817NED%2Ftable%3Fts%3D1742295129542&amp;data=05%7C02%7C%7C106bd8c3432544a8514008dd660e9ac3%7C7f92097365944ab3af550bb85192461e%7C0%7C0%7C638778935091983053%7CUnknown%7CTWFpbGZsb3d8eyJFbXB0eU1hcGkiOnRydWUsIlYiOiIwLjAuMDAwMCIsIlAiOiJXaW4zMiIsIkFOIjoiTWFpbCIsIldUIjoyfQ%3D%3D%7C0%7C%7C%7C&amp;sdata=snGUCSHEsXgMl%2FrFcHeFZnF7MQ84h30rIpaXiLGxTy0%3D&amp;reserved=0</vt:lpwstr>
      </vt:variant>
      <vt:variant>
        <vt:lpwstr/>
      </vt:variant>
      <vt:variant>
        <vt:i4>7077995</vt:i4>
      </vt:variant>
      <vt:variant>
        <vt:i4>15</vt:i4>
      </vt:variant>
      <vt:variant>
        <vt:i4>0</vt:i4>
      </vt:variant>
      <vt:variant>
        <vt:i4>5</vt:i4>
      </vt:variant>
      <vt:variant>
        <vt:lpwstr>https://eur04.safelinks.protection.outlook.com/?url=https%3A%2F%2Fopendata.cbs.nl%2F%23%2FCBS%2Fnl%2F&amp;data=05%7C02%7C%7C106bd8c3432544a8514008dd660e9ac3%7C7f92097365944ab3af550bb85192461e%7C0%7C0%7C638778935091950536%7CUnknown%7CTWFpbGZsb3d8eyJFbXB0eU1hcGkiOnRydWUsIlYiOiIwLjAuMDAwMCIsIlAiOiJXaW4zMiIsIkFOIjoiTWFpbCIsIldUIjoyfQ%3D%3D%7C0%7C%7C%7C&amp;sdata=KUpMLXn21FIGzzEmrCVDHbuhmJ8BGWWpMwJkgJt%2FHUI%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Boogaard, Stefan</dc:creator>
  <cp:keywords/>
  <dc:description/>
  <cp:lastModifiedBy>Janssen, Benjamin</cp:lastModifiedBy>
  <cp:revision>116</cp:revision>
  <cp:lastPrinted>2010-11-24T12:59:00Z</cp:lastPrinted>
  <dcterms:created xsi:type="dcterms:W3CDTF">2024-12-02T12:22:00Z</dcterms:created>
  <dcterms:modified xsi:type="dcterms:W3CDTF">2025-04-18T07:27:00Z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y fmtid="{D5CDD505-2E9C-101B-9397-08002B2CF9AE}" pid="3" name="ContentTypeId">
    <vt:lpwstr>0x010100CB89877EDAA77D40B0E2084F4C49E45A</vt:lpwstr>
  </property>
  <property fmtid="{D5CDD505-2E9C-101B-9397-08002B2CF9AE}" pid="4" name="MediaServiceImageTags">
    <vt:lpwstr/>
  </property>
</Properties>
</file>